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01DB" w14:textId="77777777" w:rsidR="00726BC4" w:rsidRPr="00495631" w:rsidRDefault="00D3693F" w:rsidP="00A679DE">
      <w:pPr>
        <w:pStyle w:val="Title"/>
      </w:pPr>
      <w:r w:rsidRPr="00495631">
        <w:t>Requirements for Manuscripts Published in CSIMQ</w:t>
      </w:r>
    </w:p>
    <w:p w14:paraId="312DE76E" w14:textId="77777777" w:rsidR="007E6B35" w:rsidRPr="00495631" w:rsidRDefault="00D3693F" w:rsidP="00A679DE">
      <w:pPr>
        <w:pStyle w:val="AuthorsNames"/>
      </w:pPr>
      <w:r w:rsidRPr="00495631">
        <w:t>Name1 Surname1</w:t>
      </w:r>
      <w:r w:rsidRPr="00495631">
        <w:rPr>
          <w:vertAlign w:val="superscript"/>
        </w:rPr>
        <w:t>1</w:t>
      </w:r>
      <w:r w:rsidR="009E7465" w:rsidRPr="00495631">
        <w:rPr>
          <w:rStyle w:val="FootnoteReference"/>
        </w:rPr>
        <w:footnoteReference w:id="1"/>
      </w:r>
      <w:r w:rsidRPr="00495631">
        <w:t>, Name2 Surname2</w:t>
      </w:r>
      <w:r w:rsidR="005B6330" w:rsidRPr="00495631">
        <w:rPr>
          <w:vertAlign w:val="superscript"/>
        </w:rPr>
        <w:t>1,</w:t>
      </w:r>
      <w:r w:rsidRPr="00495631">
        <w:rPr>
          <w:vertAlign w:val="superscript"/>
        </w:rPr>
        <w:t>2</w:t>
      </w:r>
      <w:r w:rsidR="00C716FE" w:rsidRPr="00495631">
        <w:t>,</w:t>
      </w:r>
      <w:r w:rsidRPr="00495631">
        <w:t xml:space="preserve"> and Name3 Surname3</w:t>
      </w:r>
      <w:r w:rsidR="00492B25" w:rsidRPr="00495631">
        <w:rPr>
          <w:vertAlign w:val="superscript"/>
        </w:rPr>
        <w:t>2</w:t>
      </w:r>
    </w:p>
    <w:p w14:paraId="49143BA1" w14:textId="77777777" w:rsidR="007E6B35" w:rsidRPr="00495631" w:rsidRDefault="00D3693F" w:rsidP="00A679DE">
      <w:pPr>
        <w:pStyle w:val="Affiliation"/>
        <w:rPr>
          <w:rStyle w:val="e-mail"/>
          <w:rFonts w:ascii="Times New Roman" w:hAnsi="Times New Roman"/>
          <w:noProof w:val="0"/>
          <w:spacing w:val="0"/>
        </w:rPr>
      </w:pPr>
      <w:r w:rsidRPr="00495631">
        <w:rPr>
          <w:rStyle w:val="e-mail"/>
          <w:rFonts w:ascii="Times New Roman" w:hAnsi="Times New Roman"/>
          <w:noProof w:val="0"/>
          <w:spacing w:val="0"/>
          <w:vertAlign w:val="superscript"/>
        </w:rPr>
        <w:t>1</w:t>
      </w:r>
      <w:r w:rsidRPr="00495631">
        <w:rPr>
          <w:rStyle w:val="e-mail"/>
          <w:rFonts w:ascii="Times New Roman" w:hAnsi="Times New Roman"/>
          <w:noProof w:val="0"/>
          <w:spacing w:val="0"/>
        </w:rPr>
        <w:t xml:space="preserve"> Department/</w:t>
      </w:r>
      <w:r w:rsidR="00627377" w:rsidRPr="00495631">
        <w:rPr>
          <w:rStyle w:val="e-mail"/>
          <w:rFonts w:ascii="Times New Roman" w:hAnsi="Times New Roman"/>
          <w:noProof w:val="0"/>
          <w:spacing w:val="0"/>
        </w:rPr>
        <w:t>Institute</w:t>
      </w:r>
      <w:r w:rsidRPr="00495631">
        <w:rPr>
          <w:rStyle w:val="e-mail"/>
          <w:rFonts w:ascii="Times New Roman" w:hAnsi="Times New Roman"/>
          <w:noProof w:val="0"/>
          <w:spacing w:val="0"/>
        </w:rPr>
        <w:t xml:space="preserve">, </w:t>
      </w:r>
      <w:r w:rsidR="00166267" w:rsidRPr="00495631">
        <w:rPr>
          <w:rStyle w:val="e-mail"/>
          <w:rFonts w:ascii="Times New Roman" w:hAnsi="Times New Roman"/>
          <w:noProof w:val="0"/>
          <w:spacing w:val="0"/>
        </w:rPr>
        <w:t>U</w:t>
      </w:r>
      <w:r w:rsidRPr="00495631">
        <w:rPr>
          <w:rStyle w:val="e-mail"/>
          <w:rFonts w:ascii="Times New Roman" w:hAnsi="Times New Roman"/>
          <w:noProof w:val="0"/>
          <w:spacing w:val="0"/>
        </w:rPr>
        <w:t>niversity name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 xml:space="preserve"> and</w:t>
      </w:r>
      <w:r w:rsidRPr="00495631">
        <w:rPr>
          <w:rStyle w:val="e-mail"/>
          <w:rFonts w:ascii="Times New Roman" w:hAnsi="Times New Roman"/>
          <w:noProof w:val="0"/>
          <w:spacing w:val="0"/>
        </w:rPr>
        <w:t xml:space="preserve"> </w:t>
      </w:r>
      <w:r w:rsidR="00627377" w:rsidRPr="00495631">
        <w:rPr>
          <w:rStyle w:val="e-mail"/>
          <w:rFonts w:ascii="Times New Roman" w:hAnsi="Times New Roman"/>
          <w:noProof w:val="0"/>
          <w:spacing w:val="0"/>
        </w:rPr>
        <w:t>address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 xml:space="preserve">, 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>C</w:t>
      </w:r>
      <w:r w:rsidR="00166267" w:rsidRPr="00495631">
        <w:rPr>
          <w:rStyle w:val="e-mail"/>
          <w:rFonts w:ascii="Times New Roman" w:hAnsi="Times New Roman"/>
          <w:noProof w:val="0"/>
          <w:spacing w:val="0"/>
        </w:rPr>
        <w:t>ity,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 xml:space="preserve"> 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>P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 xml:space="preserve">ostcode, 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>C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>ountry</w:t>
      </w:r>
    </w:p>
    <w:p w14:paraId="28407312" w14:textId="77777777" w:rsidR="007E6B35" w:rsidRPr="00495631" w:rsidRDefault="00D3693F" w:rsidP="00A679DE">
      <w:pPr>
        <w:pStyle w:val="Affiliation"/>
        <w:rPr>
          <w:rStyle w:val="e-mail"/>
          <w:rFonts w:ascii="Times New Roman" w:hAnsi="Times New Roman"/>
          <w:noProof w:val="0"/>
          <w:spacing w:val="0"/>
        </w:rPr>
      </w:pPr>
      <w:r w:rsidRPr="00495631">
        <w:rPr>
          <w:rStyle w:val="e-mail"/>
          <w:rFonts w:ascii="Times New Roman" w:hAnsi="Times New Roman"/>
          <w:noProof w:val="0"/>
          <w:spacing w:val="0"/>
          <w:vertAlign w:val="superscript"/>
        </w:rPr>
        <w:t>2</w:t>
      </w:r>
      <w:r w:rsidRPr="00495631">
        <w:rPr>
          <w:rStyle w:val="e-mail"/>
          <w:rFonts w:ascii="Times New Roman" w:hAnsi="Times New Roman"/>
          <w:noProof w:val="0"/>
          <w:spacing w:val="0"/>
        </w:rPr>
        <w:t xml:space="preserve"> Department/</w:t>
      </w:r>
      <w:r w:rsidR="00627377" w:rsidRPr="00495631">
        <w:rPr>
          <w:rStyle w:val="e-mail"/>
          <w:rFonts w:ascii="Times New Roman" w:hAnsi="Times New Roman"/>
          <w:noProof w:val="0"/>
          <w:spacing w:val="0"/>
        </w:rPr>
        <w:t>Institute</w:t>
      </w:r>
      <w:r w:rsidRPr="00495631">
        <w:rPr>
          <w:rStyle w:val="e-mail"/>
          <w:rFonts w:ascii="Times New Roman" w:hAnsi="Times New Roman"/>
          <w:noProof w:val="0"/>
          <w:spacing w:val="0"/>
        </w:rPr>
        <w:t xml:space="preserve">, </w:t>
      </w:r>
      <w:r w:rsidR="00166267" w:rsidRPr="00495631">
        <w:rPr>
          <w:rStyle w:val="e-mail"/>
          <w:rFonts w:ascii="Times New Roman" w:hAnsi="Times New Roman"/>
          <w:noProof w:val="0"/>
          <w:spacing w:val="0"/>
        </w:rPr>
        <w:t>U</w:t>
      </w:r>
      <w:r w:rsidRPr="00495631">
        <w:rPr>
          <w:rStyle w:val="e-mail"/>
          <w:rFonts w:ascii="Times New Roman" w:hAnsi="Times New Roman"/>
          <w:noProof w:val="0"/>
          <w:spacing w:val="0"/>
        </w:rPr>
        <w:t>niversity name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 xml:space="preserve"> and</w:t>
      </w:r>
      <w:r w:rsidRPr="00495631">
        <w:rPr>
          <w:rStyle w:val="e-mail"/>
          <w:rFonts w:ascii="Times New Roman" w:hAnsi="Times New Roman"/>
          <w:noProof w:val="0"/>
          <w:spacing w:val="0"/>
        </w:rPr>
        <w:t xml:space="preserve"> </w:t>
      </w:r>
      <w:r w:rsidR="00627377" w:rsidRPr="00495631">
        <w:rPr>
          <w:rStyle w:val="e-mail"/>
          <w:rFonts w:ascii="Times New Roman" w:hAnsi="Times New Roman"/>
          <w:noProof w:val="0"/>
          <w:spacing w:val="0"/>
        </w:rPr>
        <w:t>address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>, C</w:t>
      </w:r>
      <w:r w:rsidR="00166267" w:rsidRPr="00495631">
        <w:rPr>
          <w:rStyle w:val="e-mail"/>
          <w:rFonts w:ascii="Times New Roman" w:hAnsi="Times New Roman"/>
          <w:noProof w:val="0"/>
          <w:spacing w:val="0"/>
        </w:rPr>
        <w:t>ity,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 xml:space="preserve"> 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>P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 xml:space="preserve">ostcode, </w:t>
      </w:r>
      <w:r w:rsidR="007D65EC" w:rsidRPr="00495631">
        <w:rPr>
          <w:rStyle w:val="e-mail"/>
          <w:rFonts w:ascii="Times New Roman" w:hAnsi="Times New Roman"/>
          <w:noProof w:val="0"/>
          <w:spacing w:val="0"/>
        </w:rPr>
        <w:t>C</w:t>
      </w:r>
      <w:r w:rsidR="00C60CC1" w:rsidRPr="00495631">
        <w:rPr>
          <w:rStyle w:val="e-mail"/>
          <w:rFonts w:ascii="Times New Roman" w:hAnsi="Times New Roman"/>
          <w:noProof w:val="0"/>
          <w:spacing w:val="0"/>
        </w:rPr>
        <w:t>ountry</w:t>
      </w:r>
    </w:p>
    <w:p w14:paraId="4B8B3C60" w14:textId="77777777" w:rsidR="007E6B35" w:rsidRPr="00495631" w:rsidRDefault="006210BC" w:rsidP="0022260F">
      <w:pPr>
        <w:pStyle w:val="Emails"/>
        <w:spacing w:after="360"/>
        <w:rPr>
          <w:rStyle w:val="e-mail"/>
          <w:rFonts w:ascii="Consolas" w:hAnsi="Consolas"/>
          <w:noProof w:val="0"/>
        </w:rPr>
      </w:pPr>
      <w:r w:rsidRPr="00495631">
        <w:rPr>
          <w:rStyle w:val="e-mail"/>
          <w:rFonts w:ascii="Consolas" w:hAnsi="Consolas"/>
          <w:noProof w:val="0"/>
        </w:rPr>
        <w:t>email1</w:t>
      </w:r>
      <w:r w:rsidR="00315ADD" w:rsidRPr="00495631">
        <w:rPr>
          <w:rStyle w:val="e-mail"/>
          <w:rFonts w:ascii="Consolas" w:hAnsi="Consolas"/>
          <w:noProof w:val="0"/>
        </w:rPr>
        <w:t xml:space="preserve">, </w:t>
      </w:r>
      <w:r w:rsidR="00594A1A" w:rsidRPr="00495631">
        <w:rPr>
          <w:rStyle w:val="e-mail"/>
          <w:rFonts w:ascii="Consolas" w:hAnsi="Consolas"/>
          <w:noProof w:val="0"/>
        </w:rPr>
        <w:t>email2</w:t>
      </w:r>
      <w:r w:rsidR="00315ADD" w:rsidRPr="00495631">
        <w:rPr>
          <w:rStyle w:val="e-mail"/>
          <w:rFonts w:ascii="Consolas" w:hAnsi="Consolas"/>
          <w:noProof w:val="0"/>
        </w:rPr>
        <w:t>,</w:t>
      </w:r>
      <w:r w:rsidR="00594A1A" w:rsidRPr="00495631">
        <w:rPr>
          <w:rStyle w:val="e-mail"/>
          <w:rFonts w:ascii="Consolas" w:hAnsi="Consolas"/>
          <w:noProof w:val="0"/>
        </w:rPr>
        <w:t xml:space="preserve"> email3</w:t>
      </w:r>
    </w:p>
    <w:p w14:paraId="3798099D" w14:textId="719E3DB1" w:rsidR="00A57B1C" w:rsidRPr="00495631" w:rsidRDefault="00A57B1C" w:rsidP="00AA1B59">
      <w:pPr>
        <w:pStyle w:val="Abstract0"/>
      </w:pPr>
      <w:r w:rsidRPr="00495631">
        <w:rPr>
          <w:b/>
        </w:rPr>
        <w:t>Abstract.</w:t>
      </w:r>
      <w:r w:rsidRPr="00495631">
        <w:t xml:space="preserve"> </w:t>
      </w:r>
      <w:r w:rsidR="00797FFA" w:rsidRPr="00495631">
        <w:t xml:space="preserve">The abstract should summarize the contents of the </w:t>
      </w:r>
      <w:r w:rsidR="00EA2920">
        <w:t>article</w:t>
      </w:r>
      <w:r w:rsidR="00797FFA" w:rsidRPr="00495631">
        <w:t xml:space="preserve"> and should c</w:t>
      </w:r>
      <w:r w:rsidR="009E38BE" w:rsidRPr="00495631">
        <w:t>ontain at least 70 and at most 2</w:t>
      </w:r>
      <w:r w:rsidR="002619CC" w:rsidRPr="00495631">
        <w:t>50 words. It should be set in 11</w:t>
      </w:r>
      <w:r w:rsidR="00797FFA" w:rsidRPr="00495631">
        <w:t xml:space="preserve">-point font size </w:t>
      </w:r>
      <w:proofErr w:type="gramStart"/>
      <w:r w:rsidR="00797FFA" w:rsidRPr="00495631">
        <w:t>and inset</w:t>
      </w:r>
      <w:proofErr w:type="gramEnd"/>
      <w:r w:rsidR="00797FFA" w:rsidRPr="00495631">
        <w:t xml:space="preserve"> 0 cm from the right and left margins. This document is in the required format.</w:t>
      </w:r>
    </w:p>
    <w:p w14:paraId="5EB5A499" w14:textId="01AAD4D3" w:rsidR="00797FFA" w:rsidRPr="00495631" w:rsidRDefault="00A57B1C" w:rsidP="00AA1B59">
      <w:pPr>
        <w:pStyle w:val="Abstract0"/>
      </w:pPr>
      <w:r w:rsidRPr="00495631">
        <w:rPr>
          <w:b/>
        </w:rPr>
        <w:t>Keywords:</w:t>
      </w:r>
      <w:r w:rsidRPr="00495631">
        <w:t xml:space="preserve"> </w:t>
      </w:r>
      <w:r w:rsidR="00797FFA" w:rsidRPr="00495631">
        <w:t xml:space="preserve">Choose up to </w:t>
      </w:r>
      <w:r w:rsidR="009E38BE" w:rsidRPr="00495631">
        <w:t>six</w:t>
      </w:r>
      <w:r w:rsidR="00797FFA" w:rsidRPr="00495631">
        <w:rPr>
          <w:bCs/>
          <w:iCs/>
        </w:rPr>
        <w:t xml:space="preserve"> </w:t>
      </w:r>
      <w:r w:rsidR="009B40A4" w:rsidRPr="00495631">
        <w:rPr>
          <w:bCs/>
          <w:iCs/>
        </w:rPr>
        <w:t>keywords</w:t>
      </w:r>
      <w:r w:rsidR="00797FFA" w:rsidRPr="00495631">
        <w:rPr>
          <w:bCs/>
          <w:iCs/>
        </w:rPr>
        <w:t xml:space="preserve"> or phrases and locate them after the abstract of your </w:t>
      </w:r>
      <w:r w:rsidR="00EA2920">
        <w:rPr>
          <w:bCs/>
          <w:iCs/>
        </w:rPr>
        <w:t>article</w:t>
      </w:r>
      <w:r w:rsidR="00797FFA" w:rsidRPr="00495631">
        <w:rPr>
          <w:bCs/>
          <w:iCs/>
        </w:rPr>
        <w:t>, separated by commas.</w:t>
      </w:r>
      <w:r w:rsidR="00F242BA" w:rsidRPr="00495631">
        <w:rPr>
          <w:bCs/>
          <w:iCs/>
        </w:rPr>
        <w:t xml:space="preserve"> It is required to capitalize each keyword.</w:t>
      </w:r>
    </w:p>
    <w:p w14:paraId="7978763E" w14:textId="77777777" w:rsidR="00A57B1C" w:rsidRPr="00495631" w:rsidRDefault="00A57B1C" w:rsidP="00144BB3">
      <w:pPr>
        <w:pStyle w:val="Heading1"/>
      </w:pPr>
      <w:r w:rsidRPr="00495631">
        <w:t>Introduction</w:t>
      </w:r>
    </w:p>
    <w:p w14:paraId="1D5D219C" w14:textId="7F7FF719" w:rsidR="00797FFA" w:rsidRPr="00495631" w:rsidRDefault="00797FFA" w:rsidP="00353843">
      <w:pPr>
        <w:pStyle w:val="Text1stparagraphsnoindent"/>
      </w:pPr>
      <w:r w:rsidRPr="00587BD5">
        <w:t xml:space="preserve">This document provides instructions for preparing manuscripts for publishing in </w:t>
      </w:r>
      <w:r w:rsidR="00FC7C99" w:rsidRPr="00587BD5">
        <w:t>Complex Systems Informatics and Modeling Quarterly (</w:t>
      </w:r>
      <w:r w:rsidR="00F27087" w:rsidRPr="00587BD5">
        <w:t>CSIMQ</w:t>
      </w:r>
      <w:r w:rsidR="00FC7C99" w:rsidRPr="00587BD5">
        <w:t>) journal</w:t>
      </w:r>
      <w:r w:rsidR="00F27087" w:rsidRPr="00587BD5">
        <w:t>.</w:t>
      </w:r>
      <w:r w:rsidRPr="00587BD5">
        <w:t xml:space="preserve"> The document is also a sample of </w:t>
      </w:r>
      <w:r w:rsidR="009B40A4" w:rsidRPr="00587BD5">
        <w:t xml:space="preserve">the </w:t>
      </w:r>
      <w:r w:rsidRPr="00587BD5">
        <w:t xml:space="preserve">layout </w:t>
      </w:r>
      <w:r w:rsidR="00F96867" w:rsidRPr="00587BD5">
        <w:t xml:space="preserve">and template </w:t>
      </w:r>
      <w:r w:rsidRPr="00587BD5">
        <w:t>for the manuscripts submitted for publication.</w:t>
      </w:r>
    </w:p>
    <w:p w14:paraId="18DF2588" w14:textId="724277FD" w:rsidR="00797FFA" w:rsidRPr="00495631" w:rsidRDefault="00797FFA" w:rsidP="008F14CC">
      <w:r w:rsidRPr="00495631">
        <w:t xml:space="preserve">The articles sent to the Editorial team are published from the manuscripts submitted </w:t>
      </w:r>
      <w:r w:rsidR="009B40A4" w:rsidRPr="00495631">
        <w:t>electronically</w:t>
      </w:r>
      <w:r w:rsidRPr="00495631">
        <w:t>. Therefore</w:t>
      </w:r>
      <w:r w:rsidR="00E928B0" w:rsidRPr="00495631">
        <w:t>,</w:t>
      </w:r>
      <w:r w:rsidRPr="00495631">
        <w:t xml:space="preserve"> </w:t>
      </w:r>
      <w:r w:rsidR="009B40A4" w:rsidRPr="00495631">
        <w:t>the authors must observe</w:t>
      </w:r>
      <w:r w:rsidRPr="00495631">
        <w:t xml:space="preserve"> </w:t>
      </w:r>
      <w:r w:rsidR="009B40A4" w:rsidRPr="00495631">
        <w:t xml:space="preserve">the </w:t>
      </w:r>
      <w:r w:rsidRPr="00495631">
        <w:t>precision and correctness of language. The authors bear responsibility for all language mistakes.</w:t>
      </w:r>
      <w:r w:rsidR="00495631" w:rsidRPr="00495631">
        <w:t xml:space="preserve"> </w:t>
      </w:r>
      <w:r w:rsidR="008F14CC" w:rsidRPr="008F14CC">
        <w:t>CSIMQ follows the American English standard for language usage</w:t>
      </w:r>
      <w:r w:rsidR="00495631">
        <w:t>.</w:t>
      </w:r>
    </w:p>
    <w:p w14:paraId="43AF8D4D" w14:textId="77777777" w:rsidR="00A57B1C" w:rsidRPr="00495631" w:rsidRDefault="00C2295A" w:rsidP="000F41B9">
      <w:pPr>
        <w:pStyle w:val="Heading1"/>
        <w:ind w:left="284" w:hanging="284"/>
      </w:pPr>
      <w:r w:rsidRPr="00495631">
        <w:t>G</w:t>
      </w:r>
      <w:r w:rsidR="00F27087" w:rsidRPr="00495631">
        <w:t>eneral Regulations</w:t>
      </w:r>
    </w:p>
    <w:p w14:paraId="767AF61E" w14:textId="16C2B5B6" w:rsidR="0071494E" w:rsidRDefault="008F01FE" w:rsidP="00353843">
      <w:pPr>
        <w:pStyle w:val="Text1stparagraphsnoindent"/>
      </w:pPr>
      <w:r w:rsidRPr="00495631">
        <w:t xml:space="preserve">Manuscripts should be submitted </w:t>
      </w:r>
      <w:r w:rsidR="009B40A4" w:rsidRPr="00495631">
        <w:t>electronically</w:t>
      </w:r>
      <w:r w:rsidRPr="00495631">
        <w:t xml:space="preserve">. The recommended length of the manuscript </w:t>
      </w:r>
      <w:r w:rsidR="00656A82">
        <w:br/>
      </w:r>
      <w:r w:rsidRPr="00495631">
        <w:t>i</w:t>
      </w:r>
      <w:r w:rsidR="00716355" w:rsidRPr="00495631">
        <w:t>s 7–</w:t>
      </w:r>
      <w:r w:rsidR="005E06D2" w:rsidRPr="00495631">
        <w:t>25 p</w:t>
      </w:r>
      <w:r w:rsidRPr="00495631">
        <w:t>ages) including information</w:t>
      </w:r>
      <w:r w:rsidR="009E38BE" w:rsidRPr="00495631">
        <w:t xml:space="preserve"> about the authors, abstract,</w:t>
      </w:r>
      <w:r w:rsidRPr="00495631">
        <w:t xml:space="preserve"> images</w:t>
      </w:r>
      <w:r w:rsidR="009B40A4" w:rsidRPr="00495631">
        <w:t>,</w:t>
      </w:r>
      <w:r w:rsidR="009E38BE" w:rsidRPr="00495631">
        <w:t xml:space="preserve"> and appendixes</w:t>
      </w:r>
      <w:r w:rsidRPr="00495631">
        <w:t xml:space="preserve">. Prepare the manuscript </w:t>
      </w:r>
      <w:r w:rsidR="009B40A4" w:rsidRPr="00495631">
        <w:t>using</w:t>
      </w:r>
      <w:r w:rsidRPr="00495631">
        <w:t xml:space="preserve"> Microsoft Word (not older than MS Word 2007). </w:t>
      </w:r>
    </w:p>
    <w:p w14:paraId="40CC93F8" w14:textId="35540A50" w:rsidR="00A57B1C" w:rsidRPr="00495631" w:rsidRDefault="008F01FE" w:rsidP="00D87FFC">
      <w:pPr>
        <w:pStyle w:val="Text1stparagraphsnoindent"/>
        <w:ind w:firstLine="227"/>
      </w:pPr>
      <w:r w:rsidRPr="00495631">
        <w:t>When writing, use Times New Roman font</w:t>
      </w:r>
      <w:r w:rsidR="00D87FFC">
        <w:t xml:space="preserve"> and t</w:t>
      </w:r>
      <w:r w:rsidR="00D87FFC" w:rsidRPr="00495631">
        <w:t xml:space="preserve">he text shouldn’t be </w:t>
      </w:r>
      <w:proofErr w:type="gramStart"/>
      <w:r w:rsidR="00D87FFC" w:rsidRPr="00495631">
        <w:t>hyphenated.</w:t>
      </w:r>
      <w:r w:rsidRPr="00495631">
        <w:t>.</w:t>
      </w:r>
      <w:proofErr w:type="gramEnd"/>
      <w:r w:rsidRPr="00495631">
        <w:t xml:space="preserve"> Enter the text in the style and </w:t>
      </w:r>
      <w:r w:rsidR="00403C6C" w:rsidRPr="00495631">
        <w:t xml:space="preserve">sequence </w:t>
      </w:r>
      <w:r w:rsidRPr="00495631">
        <w:t>of this document.</w:t>
      </w:r>
      <w:r w:rsidR="00D87FFC">
        <w:t xml:space="preserve"> </w:t>
      </w:r>
    </w:p>
    <w:p w14:paraId="03557880" w14:textId="26415595" w:rsidR="008F01FE" w:rsidRDefault="008F01FE" w:rsidP="00F55F52">
      <w:pPr>
        <w:spacing w:line="240" w:lineRule="auto"/>
        <w:rPr>
          <w:szCs w:val="24"/>
        </w:rPr>
      </w:pPr>
      <w:proofErr w:type="gramStart"/>
      <w:r w:rsidRPr="00495631">
        <w:rPr>
          <w:szCs w:val="24"/>
          <w:lang w:eastAsia="lv-LV"/>
        </w:rPr>
        <w:t>The Roman</w:t>
      </w:r>
      <w:proofErr w:type="gramEnd"/>
      <w:r w:rsidRPr="00495631">
        <w:rPr>
          <w:szCs w:val="24"/>
          <w:lang w:eastAsia="lv-LV"/>
        </w:rPr>
        <w:t xml:space="preserve"> numerals</w:t>
      </w:r>
      <w:r w:rsidR="009E38BE" w:rsidRPr="00495631">
        <w:rPr>
          <w:szCs w:val="24"/>
          <w:lang w:eastAsia="lv-LV"/>
        </w:rPr>
        <w:t xml:space="preserve"> are</w:t>
      </w:r>
      <w:r w:rsidRPr="00495631">
        <w:rPr>
          <w:szCs w:val="24"/>
          <w:lang w:eastAsia="lv-LV"/>
        </w:rPr>
        <w:t xml:space="preserve"> used to nu</w:t>
      </w:r>
      <w:r w:rsidR="009E38BE" w:rsidRPr="00495631">
        <w:rPr>
          <w:szCs w:val="24"/>
          <w:lang w:eastAsia="lv-LV"/>
        </w:rPr>
        <w:t>mber the sections</w:t>
      </w:r>
      <w:r w:rsidRPr="00495631">
        <w:rPr>
          <w:szCs w:val="24"/>
          <w:lang w:eastAsia="lv-LV"/>
        </w:rPr>
        <w:t>.</w:t>
      </w:r>
      <w:r w:rsidR="00DF40AD" w:rsidRPr="00495631">
        <w:rPr>
          <w:szCs w:val="24"/>
          <w:lang w:eastAsia="lv-LV"/>
        </w:rPr>
        <w:t xml:space="preserve"> </w:t>
      </w:r>
      <w:r w:rsidR="00EA2920">
        <w:rPr>
          <w:szCs w:val="24"/>
          <w:lang w:eastAsia="lv-LV"/>
        </w:rPr>
        <w:t>Article</w:t>
      </w:r>
      <w:r w:rsidR="00DF40AD" w:rsidRPr="00495631">
        <w:rPr>
          <w:szCs w:val="24"/>
          <w:lang w:eastAsia="lv-LV"/>
        </w:rPr>
        <w:t xml:space="preserve"> </w:t>
      </w:r>
      <w:r w:rsidR="00DF40AD" w:rsidRPr="00495631">
        <w:rPr>
          <w:szCs w:val="24"/>
        </w:rPr>
        <w:t xml:space="preserve">title and </w:t>
      </w:r>
      <w:r w:rsidR="009B40A4" w:rsidRPr="00495631">
        <w:rPr>
          <w:szCs w:val="24"/>
        </w:rPr>
        <w:t>section</w:t>
      </w:r>
      <w:r w:rsidR="00DF40AD" w:rsidRPr="00495631">
        <w:rPr>
          <w:szCs w:val="24"/>
        </w:rPr>
        <w:t xml:space="preserve"> headings should be capitalized.</w:t>
      </w:r>
      <w:r w:rsidR="00583794">
        <w:rPr>
          <w:szCs w:val="24"/>
        </w:rPr>
        <w:t xml:space="preserve"> </w:t>
      </w:r>
      <w:r w:rsidR="00F55F52" w:rsidRPr="00F55F52">
        <w:rPr>
          <w:szCs w:val="24"/>
        </w:rPr>
        <w:t xml:space="preserve">A minimum of one paragraph must be inserted between a heading and its </w:t>
      </w:r>
      <w:r w:rsidR="00F55F52" w:rsidRPr="00F55F52">
        <w:rPr>
          <w:szCs w:val="24"/>
        </w:rPr>
        <w:lastRenderedPageBreak/>
        <w:t>subsequent subheading</w:t>
      </w:r>
      <w:r w:rsidR="00F55F52">
        <w:rPr>
          <w:szCs w:val="24"/>
        </w:rPr>
        <w:t xml:space="preserve">. </w:t>
      </w:r>
      <w:r w:rsidR="009B40A4" w:rsidRPr="00495631">
        <w:rPr>
          <w:szCs w:val="24"/>
        </w:rPr>
        <w:t>The appendix</w:t>
      </w:r>
      <w:r w:rsidR="0054530A" w:rsidRPr="00495631">
        <w:rPr>
          <w:szCs w:val="24"/>
        </w:rPr>
        <w:t xml:space="preserve"> is placed </w:t>
      </w:r>
      <w:r w:rsidR="009B40A4" w:rsidRPr="00495631">
        <w:rPr>
          <w:szCs w:val="24"/>
        </w:rPr>
        <w:t>after</w:t>
      </w:r>
      <w:r w:rsidR="0054530A" w:rsidRPr="00495631">
        <w:rPr>
          <w:szCs w:val="24"/>
        </w:rPr>
        <w:t xml:space="preserve"> the references section.</w:t>
      </w:r>
      <w:r w:rsidR="007A691F" w:rsidRPr="00495631">
        <w:rPr>
          <w:szCs w:val="24"/>
        </w:rPr>
        <w:t xml:space="preserve"> </w:t>
      </w:r>
      <w:r w:rsidR="007F7A89" w:rsidRPr="00495631">
        <w:rPr>
          <w:szCs w:val="24"/>
        </w:rPr>
        <w:t xml:space="preserve">If </w:t>
      </w:r>
      <w:r w:rsidR="009B40A4" w:rsidRPr="00495631">
        <w:rPr>
          <w:szCs w:val="24"/>
        </w:rPr>
        <w:t xml:space="preserve">the author has an ORCID ID, it should be written in the </w:t>
      </w:r>
      <w:r w:rsidR="00627377" w:rsidRPr="00495631">
        <w:rPr>
          <w:szCs w:val="24"/>
        </w:rPr>
        <w:t xml:space="preserve">footer of </w:t>
      </w:r>
      <w:r w:rsidR="009B40A4" w:rsidRPr="00495631">
        <w:rPr>
          <w:szCs w:val="24"/>
        </w:rPr>
        <w:t>the first</w:t>
      </w:r>
      <w:r w:rsidR="00627377" w:rsidRPr="00495631">
        <w:rPr>
          <w:szCs w:val="24"/>
        </w:rPr>
        <w:t xml:space="preserve"> page</w:t>
      </w:r>
      <w:r w:rsidR="007F7A89" w:rsidRPr="00495631">
        <w:rPr>
          <w:szCs w:val="24"/>
        </w:rPr>
        <w:t>.</w:t>
      </w:r>
      <w:r w:rsidR="00F96867" w:rsidRPr="00495631">
        <w:rPr>
          <w:szCs w:val="24"/>
        </w:rPr>
        <w:t xml:space="preserve"> </w:t>
      </w:r>
    </w:p>
    <w:p w14:paraId="56228571" w14:textId="41B77C71" w:rsidR="001523B8" w:rsidRPr="00495631" w:rsidRDefault="001523B8" w:rsidP="00F55F52">
      <w:pPr>
        <w:spacing w:line="240" w:lineRule="auto"/>
        <w:rPr>
          <w:szCs w:val="24"/>
        </w:rPr>
      </w:pPr>
      <w:r>
        <w:rPr>
          <w:szCs w:val="24"/>
        </w:rPr>
        <w:t>Page formatting:</w:t>
      </w:r>
    </w:p>
    <w:p w14:paraId="00FC6D18" w14:textId="3D26E0F2" w:rsidR="00000F1A" w:rsidRPr="00495631" w:rsidRDefault="008F01FE" w:rsidP="00353843">
      <w:pPr>
        <w:pStyle w:val="List-Level1"/>
      </w:pPr>
      <w:r w:rsidRPr="00495631">
        <w:t>Page Layout</w:t>
      </w:r>
      <w:r w:rsidR="009457D9" w:rsidRPr="00495631">
        <w:t>. Use page setup with the following options: paper size A4 (heigh</w:t>
      </w:r>
      <w:r w:rsidR="00C862B0" w:rsidRPr="00495631">
        <w:t>t = 29,7</w:t>
      </w:r>
      <w:r w:rsidR="001F75E2">
        <w:t xml:space="preserve"> </w:t>
      </w:r>
      <w:r w:rsidR="00C862B0" w:rsidRPr="00495631">
        <w:t>cm; width = 21 cm).</w:t>
      </w:r>
      <w:r w:rsidR="009457D9" w:rsidRPr="00495631">
        <w:t xml:space="preserve"> </w:t>
      </w:r>
      <w:r w:rsidR="00C862B0" w:rsidRPr="00495631">
        <w:t>Margins:</w:t>
      </w:r>
    </w:p>
    <w:p w14:paraId="6EF1D3BC" w14:textId="77777777" w:rsidR="00D06700" w:rsidRPr="00495631" w:rsidRDefault="009457D9" w:rsidP="00F64EA2">
      <w:pPr>
        <w:pStyle w:val="List-Level2"/>
      </w:pPr>
      <w:r w:rsidRPr="00495631">
        <w:t xml:space="preserve">left </w:t>
      </w:r>
      <w:r w:rsidR="00D61DFF" w:rsidRPr="00495631">
        <w:t>margin = 2,5 cm.</w:t>
      </w:r>
      <w:r w:rsidR="00416636" w:rsidRPr="00495631">
        <w:t xml:space="preserve"> </w:t>
      </w:r>
    </w:p>
    <w:p w14:paraId="4E54BEF8" w14:textId="77777777" w:rsidR="00C2295A" w:rsidRPr="00495631" w:rsidRDefault="00C2295A" w:rsidP="00F64EA2">
      <w:pPr>
        <w:pStyle w:val="List-Level2"/>
      </w:pPr>
      <w:r w:rsidRPr="00495631">
        <w:t>right margin = 2 cm.</w:t>
      </w:r>
    </w:p>
    <w:p w14:paraId="242F1639" w14:textId="77777777" w:rsidR="00D06700" w:rsidRPr="00495631" w:rsidRDefault="009457D9" w:rsidP="00F64EA2">
      <w:pPr>
        <w:pStyle w:val="List-Level2"/>
      </w:pPr>
      <w:r w:rsidRPr="00495631">
        <w:t>top and bottom margin</w:t>
      </w:r>
      <w:r w:rsidR="005E06D2" w:rsidRPr="00495631">
        <w:t xml:space="preserve">s = 2 </w:t>
      </w:r>
      <w:r w:rsidRPr="00495631">
        <w:t xml:space="preserve">cm. </w:t>
      </w:r>
    </w:p>
    <w:p w14:paraId="3D745249" w14:textId="14B81D87" w:rsidR="008F01FE" w:rsidRPr="00495631" w:rsidRDefault="00E163FE" w:rsidP="00353843">
      <w:pPr>
        <w:pStyle w:val="List-Level1"/>
      </w:pPr>
      <w:r w:rsidRPr="00495631">
        <w:t xml:space="preserve">The page numbering starts from page 1, but </w:t>
      </w:r>
      <w:r w:rsidR="00123D2D" w:rsidRPr="00495631">
        <w:t xml:space="preserve">the number is hidden </w:t>
      </w:r>
      <w:r w:rsidR="00BF48C0" w:rsidRPr="00495631">
        <w:t>on the first</w:t>
      </w:r>
      <w:r w:rsidRPr="00495631">
        <w:t xml:space="preserve"> page</w:t>
      </w:r>
      <w:r w:rsidR="009457D9" w:rsidRPr="00495631">
        <w:t>.</w:t>
      </w:r>
    </w:p>
    <w:p w14:paraId="3285A299" w14:textId="2C8D53B8" w:rsidR="009457D9" w:rsidRPr="00495631" w:rsidRDefault="009457D9" w:rsidP="00353843">
      <w:pPr>
        <w:pStyle w:val="List-Level1"/>
      </w:pPr>
      <w:r w:rsidRPr="00495631">
        <w:t xml:space="preserve">Type </w:t>
      </w:r>
      <w:r w:rsidR="003A7597">
        <w:t>s</w:t>
      </w:r>
      <w:r w:rsidRPr="00495631">
        <w:t>izes</w:t>
      </w:r>
      <w:r w:rsidR="008A1B5F" w:rsidRPr="00495631">
        <w:t xml:space="preserve">, </w:t>
      </w:r>
      <w:r w:rsidR="003A7597">
        <w:t>s</w:t>
      </w:r>
      <w:r w:rsidR="008A1B5F" w:rsidRPr="00495631">
        <w:t>paces</w:t>
      </w:r>
      <w:r w:rsidR="00CD7EC4" w:rsidRPr="00495631">
        <w:t>,</w:t>
      </w:r>
      <w:r w:rsidR="008A1B5F" w:rsidRPr="00495631">
        <w:t xml:space="preserve"> and </w:t>
      </w:r>
      <w:r w:rsidR="003A7597">
        <w:t>i</w:t>
      </w:r>
      <w:r w:rsidR="008A1B5F" w:rsidRPr="00495631">
        <w:t>ntervals are</w:t>
      </w:r>
      <w:r w:rsidRPr="00495631">
        <w:t xml:space="preserve"> </w:t>
      </w:r>
      <w:r w:rsidR="00836652" w:rsidRPr="00495631">
        <w:t>specified in Table 1</w:t>
      </w:r>
      <w:r w:rsidR="00F96867" w:rsidRPr="00495631">
        <w:t>.</w:t>
      </w:r>
    </w:p>
    <w:p w14:paraId="4BBB8685" w14:textId="77777777" w:rsidR="00FD097A" w:rsidRPr="00495631" w:rsidRDefault="0063390E" w:rsidP="008D2A94">
      <w:pPr>
        <w:pStyle w:val="Heading20"/>
      </w:pPr>
      <w:r w:rsidRPr="00495631">
        <w:t xml:space="preserve">2.1 </w:t>
      </w:r>
      <w:r w:rsidR="00A2707C" w:rsidRPr="00495631">
        <w:t>F</w:t>
      </w:r>
      <w:r w:rsidR="00932028" w:rsidRPr="00495631">
        <w:t xml:space="preserve">igures </w:t>
      </w:r>
      <w:r w:rsidR="009457D9" w:rsidRPr="00495631">
        <w:t>and Tables</w:t>
      </w:r>
    </w:p>
    <w:p w14:paraId="391DDC87" w14:textId="77777777" w:rsidR="00366222" w:rsidRDefault="009457D9" w:rsidP="00353843">
      <w:pPr>
        <w:pStyle w:val="Text1stparagraphsnoindent"/>
      </w:pPr>
      <w:r w:rsidRPr="00495631">
        <w:t xml:space="preserve">All </w:t>
      </w:r>
      <w:r w:rsidR="00932028" w:rsidRPr="00495631">
        <w:t>tables and figures (</w:t>
      </w:r>
      <w:r w:rsidR="0099790F" w:rsidRPr="00495631">
        <w:t xml:space="preserve">graphs, </w:t>
      </w:r>
      <w:r w:rsidRPr="00495631">
        <w:t>illustrations</w:t>
      </w:r>
      <w:r w:rsidR="00F138EF" w:rsidRPr="00495631">
        <w:t>, l</w:t>
      </w:r>
      <w:r w:rsidRPr="00495631">
        <w:t>ine drawings</w:t>
      </w:r>
      <w:r w:rsidR="00F138EF" w:rsidRPr="00495631">
        <w:t>, pictures</w:t>
      </w:r>
      <w:r w:rsidR="008443AA" w:rsidRPr="00495631">
        <w:t>,</w:t>
      </w:r>
      <w:r w:rsidR="00932028" w:rsidRPr="00495631">
        <w:t xml:space="preserve"> etc.)</w:t>
      </w:r>
      <w:r w:rsidRPr="00495631">
        <w:t xml:space="preserve"> must be referred to in the text</w:t>
      </w:r>
      <w:r w:rsidR="0099790F" w:rsidRPr="00495631">
        <w:t xml:space="preserve"> (Figure 1)</w:t>
      </w:r>
      <w:r w:rsidRPr="00495631">
        <w:t xml:space="preserve">. </w:t>
      </w:r>
    </w:p>
    <w:p w14:paraId="465C69EE" w14:textId="0213702B" w:rsidR="00366222" w:rsidRDefault="00366222" w:rsidP="00366222">
      <w:pPr>
        <w:pStyle w:val="Heading20"/>
      </w:pPr>
      <w:r>
        <w:t>2.1.1 Figures</w:t>
      </w:r>
    </w:p>
    <w:p w14:paraId="74248C55" w14:textId="670BAF99" w:rsidR="008A1B5F" w:rsidRPr="00495631" w:rsidRDefault="00836652" w:rsidP="00353843">
      <w:pPr>
        <w:pStyle w:val="Text1stparagraphsnoindent"/>
      </w:pPr>
      <w:r w:rsidRPr="00495631">
        <w:t>F</w:t>
      </w:r>
      <w:r w:rsidR="00F64F88" w:rsidRPr="00495631">
        <w:t xml:space="preserve">igures </w:t>
      </w:r>
      <w:r w:rsidRPr="00495631">
        <w:t>must be cent</w:t>
      </w:r>
      <w:r w:rsidR="00F13FEB" w:rsidRPr="00495631">
        <w:t>e</w:t>
      </w:r>
      <w:r w:rsidRPr="00495631">
        <w:t>red, caption</w:t>
      </w:r>
      <w:r w:rsidR="001F75E2">
        <w:t>’</w:t>
      </w:r>
      <w:r w:rsidRPr="00495631">
        <w:t xml:space="preserve">s format </w:t>
      </w:r>
      <w:r w:rsidR="001C5A2D" w:rsidRPr="00495631">
        <w:t xml:space="preserve">see </w:t>
      </w:r>
      <w:r w:rsidRPr="00495631">
        <w:t>in Table 1</w:t>
      </w:r>
      <w:r w:rsidR="00F64F88" w:rsidRPr="00495631">
        <w:t>. Number the figures consecutively with Arabic numerals.</w:t>
      </w:r>
      <w:r w:rsidR="008A1B5F" w:rsidRPr="00495631">
        <w:t xml:space="preserve"> Do not abbreviate the word “Figure” in the caption or the text.</w:t>
      </w:r>
    </w:p>
    <w:p w14:paraId="392887EC" w14:textId="77777777" w:rsidR="00E139CE" w:rsidRPr="00495631" w:rsidRDefault="006824A5" w:rsidP="00FC7C99">
      <w:pPr>
        <w:pStyle w:val="Figureformatting"/>
        <w:spacing w:before="240"/>
        <w:rPr>
          <w:noProof w:val="0"/>
          <w:lang w:val="en-US"/>
        </w:rPr>
      </w:pPr>
      <w:r w:rsidRPr="00495631">
        <w:rPr>
          <w:lang w:val="en-US"/>
        </w:rPr>
        <w:drawing>
          <wp:inline distT="0" distB="0" distL="0" distR="0" wp14:anchorId="6B5929B4" wp14:editId="1DE36671">
            <wp:extent cx="5900779" cy="1719072"/>
            <wp:effectExtent l="0" t="0" r="508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238" b="13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29" cy="175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34A10" w14:textId="77777777" w:rsidR="00290F09" w:rsidRPr="00495631" w:rsidRDefault="00290F09" w:rsidP="00E418E4">
      <w:pPr>
        <w:pStyle w:val="FigureTitle"/>
        <w:rPr>
          <w:noProof w:val="0"/>
          <w:highlight w:val="cyan"/>
          <w:lang w:val="en-US"/>
        </w:rPr>
      </w:pPr>
      <w:r w:rsidRPr="00495631">
        <w:rPr>
          <w:b/>
          <w:noProof w:val="0"/>
          <w:lang w:val="en-US"/>
        </w:rPr>
        <w:t>Fig</w:t>
      </w:r>
      <w:r w:rsidR="00E27C1D" w:rsidRPr="00495631">
        <w:rPr>
          <w:b/>
          <w:noProof w:val="0"/>
          <w:lang w:val="en-US"/>
        </w:rPr>
        <w:t>u</w:t>
      </w:r>
      <w:r w:rsidR="00C2295A" w:rsidRPr="00495631">
        <w:rPr>
          <w:b/>
          <w:noProof w:val="0"/>
          <w:lang w:val="en-US"/>
        </w:rPr>
        <w:t>re 1.</w:t>
      </w:r>
      <w:r w:rsidRPr="00495631">
        <w:rPr>
          <w:noProof w:val="0"/>
          <w:lang w:val="en-US"/>
        </w:rPr>
        <w:t xml:space="preserve"> </w:t>
      </w:r>
      <w:r w:rsidR="00C6206A" w:rsidRPr="00495631">
        <w:rPr>
          <w:noProof w:val="0"/>
          <w:lang w:val="en-US"/>
        </w:rPr>
        <w:t>CSIMQ main research areas</w:t>
      </w:r>
    </w:p>
    <w:p w14:paraId="54AC67FB" w14:textId="24D3B5B0" w:rsidR="00366222" w:rsidRDefault="00366222" w:rsidP="00366222">
      <w:pPr>
        <w:pStyle w:val="Heading20"/>
      </w:pPr>
      <w:r>
        <w:t>2.1.2 Tables</w:t>
      </w:r>
    </w:p>
    <w:p w14:paraId="198A4832" w14:textId="2440A9F5" w:rsidR="00C63EB2" w:rsidRDefault="000507B7" w:rsidP="00C63EB2">
      <w:pPr>
        <w:spacing w:line="240" w:lineRule="auto"/>
        <w:ind w:firstLine="0"/>
        <w:rPr>
          <w:szCs w:val="24"/>
        </w:rPr>
      </w:pPr>
      <w:r w:rsidRPr="00495631">
        <w:rPr>
          <w:szCs w:val="24"/>
        </w:rPr>
        <w:t xml:space="preserve">Tables are numbered consecutively with </w:t>
      </w:r>
      <w:r w:rsidR="00CB115B" w:rsidRPr="00495631">
        <w:rPr>
          <w:szCs w:val="24"/>
        </w:rPr>
        <w:t>Arabic</w:t>
      </w:r>
      <w:r w:rsidRPr="00495631">
        <w:rPr>
          <w:szCs w:val="24"/>
        </w:rPr>
        <w:t xml:space="preserve"> numerals and have reference</w:t>
      </w:r>
      <w:r w:rsidR="009557DA" w:rsidRPr="00495631">
        <w:rPr>
          <w:szCs w:val="24"/>
        </w:rPr>
        <w:t>s</w:t>
      </w:r>
      <w:r w:rsidRPr="00495631">
        <w:rPr>
          <w:szCs w:val="24"/>
        </w:rPr>
        <w:t xml:space="preserve"> in the main text. Table</w:t>
      </w:r>
      <w:r w:rsidR="00207907">
        <w:rPr>
          <w:szCs w:val="24"/>
        </w:rPr>
        <w:t>, table</w:t>
      </w:r>
      <w:r w:rsidRPr="00495631">
        <w:rPr>
          <w:szCs w:val="24"/>
        </w:rPr>
        <w:t xml:space="preserve"> captions and titles should be </w:t>
      </w:r>
      <w:r w:rsidR="00E1207C" w:rsidRPr="00495631">
        <w:rPr>
          <w:szCs w:val="24"/>
        </w:rPr>
        <w:t>centered (</w:t>
      </w:r>
      <w:r w:rsidR="001720FC" w:rsidRPr="00495631">
        <w:rPr>
          <w:szCs w:val="24"/>
        </w:rPr>
        <w:t xml:space="preserve">the </w:t>
      </w:r>
      <w:r w:rsidR="00E1207C" w:rsidRPr="00495631">
        <w:rPr>
          <w:szCs w:val="24"/>
        </w:rPr>
        <w:t>title that take</w:t>
      </w:r>
      <w:r w:rsidR="00F96867" w:rsidRPr="00495631">
        <w:rPr>
          <w:szCs w:val="24"/>
        </w:rPr>
        <w:t>s</w:t>
      </w:r>
      <w:r w:rsidR="00E1207C" w:rsidRPr="00495631">
        <w:rPr>
          <w:szCs w:val="24"/>
        </w:rPr>
        <w:t xml:space="preserve"> more than one line should be justified) </w:t>
      </w:r>
      <w:r w:rsidRPr="00495631">
        <w:rPr>
          <w:szCs w:val="24"/>
        </w:rPr>
        <w:t xml:space="preserve">and placed above the table. Do </w:t>
      </w:r>
      <w:r w:rsidR="001720FC" w:rsidRPr="00495631">
        <w:rPr>
          <w:szCs w:val="24"/>
        </w:rPr>
        <w:t xml:space="preserve">not </w:t>
      </w:r>
      <w:r w:rsidRPr="00495631">
        <w:rPr>
          <w:szCs w:val="24"/>
        </w:rPr>
        <w:t>abbreviate “Table” in the caption</w:t>
      </w:r>
      <w:r w:rsidR="008A1B5F" w:rsidRPr="00495631">
        <w:rPr>
          <w:szCs w:val="24"/>
        </w:rPr>
        <w:t xml:space="preserve"> or the text.</w:t>
      </w:r>
      <w:r w:rsidR="00C63EB2">
        <w:rPr>
          <w:szCs w:val="24"/>
        </w:rPr>
        <w:t xml:space="preserve"> </w:t>
      </w:r>
    </w:p>
    <w:p w14:paraId="2A6D4625" w14:textId="4788E6DD" w:rsidR="00FD097A" w:rsidRPr="00495631" w:rsidRDefault="00B8525D" w:rsidP="00C63EB2">
      <w:pPr>
        <w:spacing w:line="240" w:lineRule="auto"/>
        <w:rPr>
          <w:szCs w:val="24"/>
        </w:rPr>
      </w:pPr>
      <w:r>
        <w:rPr>
          <w:szCs w:val="24"/>
        </w:rPr>
        <w:t xml:space="preserve">Table should not exceed text width. </w:t>
      </w:r>
      <w:r w:rsidR="00C63EB2" w:rsidRPr="00C63EB2">
        <w:rPr>
          <w:szCs w:val="24"/>
        </w:rPr>
        <w:t xml:space="preserve">When a table extends across multiple pages, the table </w:t>
      </w:r>
      <w:r w:rsidR="00C63EB2">
        <w:rPr>
          <w:szCs w:val="24"/>
        </w:rPr>
        <w:t>title</w:t>
      </w:r>
      <w:r w:rsidR="00C63EB2" w:rsidRPr="00C63EB2">
        <w:rPr>
          <w:szCs w:val="24"/>
        </w:rPr>
        <w:t xml:space="preserve"> row must be repeated at the top of each subsequent page</w:t>
      </w:r>
      <w:r w:rsidR="00C63EB2">
        <w:rPr>
          <w:szCs w:val="24"/>
        </w:rPr>
        <w:t>.</w:t>
      </w:r>
    </w:p>
    <w:p w14:paraId="3D28B65C" w14:textId="77777777" w:rsidR="002F7694" w:rsidRPr="00495631" w:rsidRDefault="002F7694" w:rsidP="00630A26">
      <w:pPr>
        <w:pStyle w:val="TableTitle"/>
      </w:pPr>
      <w:r w:rsidRPr="00495631">
        <w:rPr>
          <w:b/>
        </w:rPr>
        <w:t xml:space="preserve">Table 1. </w:t>
      </w:r>
      <w:r w:rsidR="00FD0A60" w:rsidRPr="00495631">
        <w:t>Type sizes, s</w:t>
      </w:r>
      <w:r w:rsidRPr="00495631">
        <w:t>paces</w:t>
      </w:r>
      <w:r w:rsidR="001720FC" w:rsidRPr="00495631">
        <w:t>,</w:t>
      </w:r>
      <w:r w:rsidRPr="00495631">
        <w:t xml:space="preserve"> and </w:t>
      </w:r>
      <w:r w:rsidR="00FD0A60" w:rsidRPr="00495631">
        <w:t>i</w:t>
      </w:r>
      <w:r w:rsidRPr="00495631">
        <w:t>ntervals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3" w:type="dxa"/>
          <w:left w:w="113" w:type="dxa"/>
          <w:bottom w:w="23" w:type="dxa"/>
          <w:right w:w="113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227"/>
        <w:gridCol w:w="610"/>
        <w:gridCol w:w="567"/>
        <w:gridCol w:w="2126"/>
        <w:gridCol w:w="1560"/>
        <w:gridCol w:w="1417"/>
      </w:tblGrid>
      <w:tr w:rsidR="00630A26" w:rsidRPr="00495631" w14:paraId="4FCEC6B1" w14:textId="77777777" w:rsidTr="00784DB5">
        <w:trPr>
          <w:tblHeader/>
          <w:jc w:val="center"/>
        </w:trPr>
        <w:tc>
          <w:tcPr>
            <w:tcW w:w="426" w:type="dxa"/>
          </w:tcPr>
          <w:p w14:paraId="5DE8B4BF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6AEE9C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1227" w:type="dxa"/>
            <w:vAlign w:val="center"/>
          </w:tcPr>
          <w:p w14:paraId="7850ADBC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Font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4A26080C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Size (pt</w:t>
            </w:r>
            <w:r w:rsidR="004A2152" w:rsidRPr="00495631">
              <w:rPr>
                <w:b/>
                <w:sz w:val="20"/>
                <w:szCs w:val="20"/>
              </w:rPr>
              <w:t>s</w:t>
            </w:r>
            <w:r w:rsidRPr="00495631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00F8CDA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Bold/</w:t>
            </w:r>
            <w:r w:rsidR="004A2152" w:rsidRPr="00495631">
              <w:rPr>
                <w:b/>
                <w:sz w:val="20"/>
                <w:szCs w:val="20"/>
              </w:rPr>
              <w:br/>
            </w:r>
            <w:r w:rsidRPr="00495631">
              <w:rPr>
                <w:b/>
                <w:sz w:val="20"/>
                <w:szCs w:val="20"/>
              </w:rPr>
              <w:t>Italic</w:t>
            </w:r>
          </w:p>
        </w:tc>
        <w:tc>
          <w:tcPr>
            <w:tcW w:w="2126" w:type="dxa"/>
            <w:vAlign w:val="center"/>
          </w:tcPr>
          <w:p w14:paraId="5F9B4E87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Line spacing</w:t>
            </w:r>
          </w:p>
        </w:tc>
        <w:tc>
          <w:tcPr>
            <w:tcW w:w="1560" w:type="dxa"/>
            <w:vAlign w:val="center"/>
          </w:tcPr>
          <w:p w14:paraId="642067E2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Indent</w:t>
            </w:r>
          </w:p>
        </w:tc>
        <w:tc>
          <w:tcPr>
            <w:tcW w:w="1417" w:type="dxa"/>
            <w:vAlign w:val="center"/>
          </w:tcPr>
          <w:p w14:paraId="4A3E36F2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Alignment</w:t>
            </w:r>
          </w:p>
        </w:tc>
      </w:tr>
      <w:tr w:rsidR="00630A26" w:rsidRPr="00495631" w14:paraId="22398116" w14:textId="77777777" w:rsidTr="00784DB5">
        <w:trPr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14:paraId="4AA959E7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Title page</w:t>
            </w:r>
          </w:p>
        </w:tc>
        <w:tc>
          <w:tcPr>
            <w:tcW w:w="1843" w:type="dxa"/>
            <w:vAlign w:val="center"/>
          </w:tcPr>
          <w:p w14:paraId="5DEAD872" w14:textId="5AB4EB50" w:rsidR="00630A26" w:rsidRPr="00495631" w:rsidRDefault="00EA2920" w:rsidP="008D2A94">
            <w:pPr>
              <w:pStyle w:val="TableTex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Article</w:t>
            </w:r>
            <w:r w:rsidR="00630A26" w:rsidRPr="00495631">
              <w:rPr>
                <w:b/>
                <w:sz w:val="20"/>
                <w:szCs w:val="20"/>
              </w:rPr>
              <w:t xml:space="preserve"> title </w:t>
            </w:r>
          </w:p>
        </w:tc>
        <w:tc>
          <w:tcPr>
            <w:tcW w:w="1227" w:type="dxa"/>
            <w:vAlign w:val="center"/>
          </w:tcPr>
          <w:p w14:paraId="157E6BFA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2E011224" w14:textId="77777777" w:rsidR="00630A26" w:rsidRPr="00495631" w:rsidRDefault="00630A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A21AB04" w14:textId="77777777" w:rsidR="00630A26" w:rsidRPr="00495631" w:rsidRDefault="00630A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Bold</w:t>
            </w:r>
          </w:p>
        </w:tc>
        <w:tc>
          <w:tcPr>
            <w:tcW w:w="2126" w:type="dxa"/>
            <w:vAlign w:val="center"/>
          </w:tcPr>
          <w:p w14:paraId="78AAC4A4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Before, after 18pt</w:t>
            </w:r>
          </w:p>
        </w:tc>
        <w:tc>
          <w:tcPr>
            <w:tcW w:w="1560" w:type="dxa"/>
            <w:vAlign w:val="center"/>
          </w:tcPr>
          <w:p w14:paraId="4A46C216" w14:textId="77777777" w:rsidR="00630A26" w:rsidRPr="00495631" w:rsidRDefault="004A2152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17909F3C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</w:t>
            </w:r>
          </w:p>
        </w:tc>
      </w:tr>
      <w:tr w:rsidR="00630A26" w:rsidRPr="00495631" w14:paraId="3E894027" w14:textId="77777777" w:rsidTr="00784DB5">
        <w:trPr>
          <w:trHeight w:val="335"/>
          <w:jc w:val="center"/>
        </w:trPr>
        <w:tc>
          <w:tcPr>
            <w:tcW w:w="426" w:type="dxa"/>
            <w:vMerge/>
            <w:vAlign w:val="center"/>
          </w:tcPr>
          <w:p w14:paraId="1319FCFD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0B4123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Author’s names</w:t>
            </w:r>
          </w:p>
        </w:tc>
        <w:tc>
          <w:tcPr>
            <w:tcW w:w="1227" w:type="dxa"/>
            <w:vAlign w:val="center"/>
          </w:tcPr>
          <w:p w14:paraId="35CEC3A4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583441F2" w14:textId="77777777" w:rsidR="00630A26" w:rsidRPr="00495631" w:rsidRDefault="00630A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D2B2CF" w14:textId="77777777" w:rsidR="00630A26" w:rsidRPr="00495631" w:rsidRDefault="004A2152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19229D7F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After 12pt</w:t>
            </w:r>
          </w:p>
        </w:tc>
        <w:tc>
          <w:tcPr>
            <w:tcW w:w="1560" w:type="dxa"/>
            <w:vAlign w:val="center"/>
          </w:tcPr>
          <w:p w14:paraId="6000D2FF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Left, right 2cm</w:t>
            </w:r>
          </w:p>
        </w:tc>
        <w:tc>
          <w:tcPr>
            <w:tcW w:w="1417" w:type="dxa"/>
            <w:vAlign w:val="center"/>
          </w:tcPr>
          <w:p w14:paraId="1AAB73E1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</w:t>
            </w:r>
          </w:p>
        </w:tc>
      </w:tr>
      <w:tr w:rsidR="00630A26" w:rsidRPr="00495631" w14:paraId="4B3C11F5" w14:textId="77777777" w:rsidTr="00784DB5">
        <w:trPr>
          <w:trHeight w:val="358"/>
          <w:jc w:val="center"/>
        </w:trPr>
        <w:tc>
          <w:tcPr>
            <w:tcW w:w="426" w:type="dxa"/>
            <w:vMerge/>
            <w:vAlign w:val="center"/>
          </w:tcPr>
          <w:p w14:paraId="326EE199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D184B8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1227" w:type="dxa"/>
            <w:vAlign w:val="center"/>
          </w:tcPr>
          <w:p w14:paraId="1ADD7464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3CC6E93C" w14:textId="77777777" w:rsidR="00630A26" w:rsidRPr="00495631" w:rsidRDefault="00630A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EE7286" w14:textId="77777777" w:rsidR="00630A26" w:rsidRPr="00495631" w:rsidRDefault="004A2152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17AC3C59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</w:t>
            </w:r>
          </w:p>
        </w:tc>
        <w:tc>
          <w:tcPr>
            <w:tcW w:w="1560" w:type="dxa"/>
            <w:vAlign w:val="center"/>
          </w:tcPr>
          <w:p w14:paraId="4593E89D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Left, right 2cm</w:t>
            </w:r>
          </w:p>
        </w:tc>
        <w:tc>
          <w:tcPr>
            <w:tcW w:w="1417" w:type="dxa"/>
            <w:vAlign w:val="center"/>
          </w:tcPr>
          <w:p w14:paraId="564FB769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</w:t>
            </w:r>
          </w:p>
        </w:tc>
      </w:tr>
      <w:tr w:rsidR="00630A26" w:rsidRPr="00495631" w14:paraId="42EBE4CF" w14:textId="77777777" w:rsidTr="00CF6A82">
        <w:trPr>
          <w:trHeight w:val="582"/>
          <w:jc w:val="center"/>
        </w:trPr>
        <w:tc>
          <w:tcPr>
            <w:tcW w:w="426" w:type="dxa"/>
            <w:vMerge/>
            <w:vAlign w:val="center"/>
          </w:tcPr>
          <w:p w14:paraId="5A89C389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1F4F4F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227" w:type="dxa"/>
            <w:vAlign w:val="center"/>
          </w:tcPr>
          <w:p w14:paraId="36328329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Consolas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4ADE804E" w14:textId="77777777" w:rsidR="00630A26" w:rsidRPr="00495631" w:rsidRDefault="00630A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4ED03F4" w14:textId="77777777" w:rsidR="00630A26" w:rsidRPr="00495631" w:rsidRDefault="004A2152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23BD9CC1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 (before, after 12pt)</w:t>
            </w:r>
          </w:p>
        </w:tc>
        <w:tc>
          <w:tcPr>
            <w:tcW w:w="1560" w:type="dxa"/>
            <w:vAlign w:val="center"/>
          </w:tcPr>
          <w:p w14:paraId="3C336E48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Left, right 2cm</w:t>
            </w:r>
          </w:p>
        </w:tc>
        <w:tc>
          <w:tcPr>
            <w:tcW w:w="1417" w:type="dxa"/>
            <w:vAlign w:val="center"/>
          </w:tcPr>
          <w:p w14:paraId="1C1A95A7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</w:t>
            </w:r>
          </w:p>
        </w:tc>
      </w:tr>
      <w:tr w:rsidR="00630A26" w:rsidRPr="00495631" w14:paraId="0136D653" w14:textId="77777777" w:rsidTr="00CF6A82">
        <w:trPr>
          <w:trHeight w:val="633"/>
          <w:jc w:val="center"/>
        </w:trPr>
        <w:tc>
          <w:tcPr>
            <w:tcW w:w="426" w:type="dxa"/>
            <w:vMerge/>
            <w:vAlign w:val="center"/>
          </w:tcPr>
          <w:p w14:paraId="6EB5BB6D" w14:textId="77777777" w:rsidR="00630A26" w:rsidRPr="00495631" w:rsidRDefault="00630A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E449D2" w14:textId="77777777" w:rsidR="00630A26" w:rsidRPr="00495631" w:rsidRDefault="00630A26" w:rsidP="008D2A94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Abstract, keywords</w:t>
            </w:r>
          </w:p>
        </w:tc>
        <w:tc>
          <w:tcPr>
            <w:tcW w:w="1227" w:type="dxa"/>
            <w:vAlign w:val="center"/>
          </w:tcPr>
          <w:p w14:paraId="6CF0D5A1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6E40613F" w14:textId="77777777" w:rsidR="00630A26" w:rsidRPr="00495631" w:rsidRDefault="00630A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6DF8D1F" w14:textId="7CDBC46B" w:rsidR="00630A26" w:rsidRPr="00495631" w:rsidRDefault="00784DB5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Partly Bold</w:t>
            </w:r>
          </w:p>
        </w:tc>
        <w:tc>
          <w:tcPr>
            <w:tcW w:w="2126" w:type="dxa"/>
            <w:vAlign w:val="center"/>
          </w:tcPr>
          <w:p w14:paraId="3935B302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</w:t>
            </w:r>
          </w:p>
        </w:tc>
        <w:tc>
          <w:tcPr>
            <w:tcW w:w="1560" w:type="dxa"/>
            <w:vAlign w:val="center"/>
          </w:tcPr>
          <w:p w14:paraId="5C2117E9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Left, right 2cm</w:t>
            </w:r>
          </w:p>
        </w:tc>
        <w:tc>
          <w:tcPr>
            <w:tcW w:w="1417" w:type="dxa"/>
            <w:vAlign w:val="center"/>
          </w:tcPr>
          <w:p w14:paraId="7C9F2AB8" w14:textId="77777777" w:rsidR="00630A26" w:rsidRPr="00495631" w:rsidRDefault="00630A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Justified</w:t>
            </w:r>
          </w:p>
        </w:tc>
      </w:tr>
      <w:tr w:rsidR="00425226" w:rsidRPr="00495631" w14:paraId="155489A4" w14:textId="77777777" w:rsidTr="00CF6A82">
        <w:trPr>
          <w:trHeight w:val="500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14:paraId="2FC8DCD6" w14:textId="77777777" w:rsidR="00425226" w:rsidRPr="00495631" w:rsidRDefault="004252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1843" w:type="dxa"/>
            <w:vAlign w:val="center"/>
          </w:tcPr>
          <w:p w14:paraId="13A623C9" w14:textId="2AFED8B2" w:rsidR="00425226" w:rsidRPr="009F3A88" w:rsidRDefault="00425226" w:rsidP="009F3A8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Section titles</w:t>
            </w:r>
          </w:p>
        </w:tc>
        <w:tc>
          <w:tcPr>
            <w:tcW w:w="1227" w:type="dxa"/>
            <w:vAlign w:val="center"/>
          </w:tcPr>
          <w:p w14:paraId="67B79AF4" w14:textId="77777777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09C060AE" w14:textId="77777777" w:rsidR="00425226" w:rsidRPr="00495631" w:rsidRDefault="004252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449A51D" w14:textId="77777777" w:rsidR="00425226" w:rsidRPr="00495631" w:rsidRDefault="004252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Bold</w:t>
            </w:r>
          </w:p>
        </w:tc>
        <w:tc>
          <w:tcPr>
            <w:tcW w:w="2126" w:type="dxa"/>
            <w:vAlign w:val="center"/>
          </w:tcPr>
          <w:p w14:paraId="08502254" w14:textId="77777777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 18pt, after 12pt</w:t>
            </w:r>
          </w:p>
        </w:tc>
        <w:tc>
          <w:tcPr>
            <w:tcW w:w="1560" w:type="dxa"/>
            <w:vAlign w:val="center"/>
          </w:tcPr>
          <w:p w14:paraId="0541AD5C" w14:textId="2EEBFE8D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</w:t>
            </w:r>
            <w:r w:rsidR="006C6176">
              <w:rPr>
                <w:sz w:val="20"/>
                <w:szCs w:val="20"/>
              </w:rPr>
              <w:t>,</w:t>
            </w:r>
            <w:r w:rsidRPr="00495631">
              <w:rPr>
                <w:sz w:val="20"/>
                <w:szCs w:val="20"/>
              </w:rPr>
              <w:t>5cm</w:t>
            </w:r>
          </w:p>
        </w:tc>
        <w:tc>
          <w:tcPr>
            <w:tcW w:w="1417" w:type="dxa"/>
            <w:vAlign w:val="center"/>
          </w:tcPr>
          <w:p w14:paraId="43A468C8" w14:textId="77777777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425226" w:rsidRPr="00495631" w14:paraId="7B43FB8B" w14:textId="77777777" w:rsidTr="00A96D53">
        <w:trPr>
          <w:trHeight w:val="538"/>
          <w:jc w:val="center"/>
        </w:trPr>
        <w:tc>
          <w:tcPr>
            <w:tcW w:w="426" w:type="dxa"/>
            <w:vMerge/>
          </w:tcPr>
          <w:p w14:paraId="673108E8" w14:textId="77777777" w:rsidR="00425226" w:rsidRPr="00495631" w:rsidRDefault="00425226" w:rsidP="008D2A94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21FA75" w14:textId="4846D628" w:rsidR="00425226" w:rsidRPr="009F3A88" w:rsidRDefault="00425226" w:rsidP="009F3A8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Subheadings</w:t>
            </w:r>
            <w:r w:rsidR="00BB5430">
              <w:rPr>
                <w:b/>
                <w:sz w:val="20"/>
                <w:szCs w:val="20"/>
              </w:rPr>
              <w:t xml:space="preserve"> and sub-subheadings</w:t>
            </w:r>
          </w:p>
        </w:tc>
        <w:tc>
          <w:tcPr>
            <w:tcW w:w="1227" w:type="dxa"/>
            <w:vAlign w:val="center"/>
          </w:tcPr>
          <w:p w14:paraId="38923F5C" w14:textId="77777777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5D9572A1" w14:textId="77777777" w:rsidR="00425226" w:rsidRPr="00495631" w:rsidRDefault="004252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5B6BE5" w14:textId="77777777" w:rsidR="00425226" w:rsidRPr="00495631" w:rsidRDefault="00425226" w:rsidP="00A72CE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Bold</w:t>
            </w:r>
          </w:p>
        </w:tc>
        <w:tc>
          <w:tcPr>
            <w:tcW w:w="2126" w:type="dxa"/>
            <w:vAlign w:val="center"/>
          </w:tcPr>
          <w:p w14:paraId="53470F20" w14:textId="77777777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 18pt, after 12pt</w:t>
            </w:r>
          </w:p>
        </w:tc>
        <w:tc>
          <w:tcPr>
            <w:tcW w:w="1560" w:type="dxa"/>
            <w:vAlign w:val="center"/>
          </w:tcPr>
          <w:p w14:paraId="681C1DC8" w14:textId="00B9FCC7" w:rsidR="00425226" w:rsidRPr="00495631" w:rsidRDefault="001523B8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</w:t>
            </w:r>
            <w:r w:rsidR="006C6176">
              <w:rPr>
                <w:sz w:val="20"/>
                <w:szCs w:val="20"/>
              </w:rPr>
              <w:t>,</w:t>
            </w:r>
            <w:r w:rsidRPr="00495631">
              <w:rPr>
                <w:sz w:val="20"/>
                <w:szCs w:val="20"/>
              </w:rPr>
              <w:t>5cm</w:t>
            </w:r>
          </w:p>
        </w:tc>
        <w:tc>
          <w:tcPr>
            <w:tcW w:w="1417" w:type="dxa"/>
            <w:vAlign w:val="center"/>
          </w:tcPr>
          <w:p w14:paraId="19AF75B9" w14:textId="77777777" w:rsidR="00425226" w:rsidRPr="00495631" w:rsidRDefault="00425226" w:rsidP="00A72CE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1523B8" w:rsidRPr="00495631" w14:paraId="54297C27" w14:textId="77777777" w:rsidTr="00CF6A82">
        <w:trPr>
          <w:trHeight w:val="706"/>
          <w:jc w:val="center"/>
        </w:trPr>
        <w:tc>
          <w:tcPr>
            <w:tcW w:w="426" w:type="dxa"/>
            <w:vMerge/>
          </w:tcPr>
          <w:p w14:paraId="7A15EC51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17E420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Main text</w:t>
            </w:r>
          </w:p>
        </w:tc>
        <w:tc>
          <w:tcPr>
            <w:tcW w:w="1227" w:type="dxa"/>
            <w:vAlign w:val="center"/>
          </w:tcPr>
          <w:p w14:paraId="4D976D7A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454FB098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D3697CE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526A727B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Single </w:t>
            </w:r>
          </w:p>
        </w:tc>
        <w:tc>
          <w:tcPr>
            <w:tcW w:w="1560" w:type="dxa"/>
            <w:vAlign w:val="center"/>
          </w:tcPr>
          <w:p w14:paraId="58B6BECF" w14:textId="6658E29E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First line 0</w:t>
            </w:r>
            <w:r w:rsidR="006C6176">
              <w:rPr>
                <w:sz w:val="20"/>
                <w:szCs w:val="20"/>
              </w:rPr>
              <w:t>,</w:t>
            </w:r>
            <w:r w:rsidRPr="00495631">
              <w:rPr>
                <w:sz w:val="20"/>
                <w:szCs w:val="20"/>
              </w:rPr>
              <w:t xml:space="preserve">4cm (For first paragraph 0cm) </w:t>
            </w:r>
          </w:p>
        </w:tc>
        <w:tc>
          <w:tcPr>
            <w:tcW w:w="1417" w:type="dxa"/>
            <w:vAlign w:val="center"/>
          </w:tcPr>
          <w:p w14:paraId="75C2FB2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Justified</w:t>
            </w:r>
          </w:p>
        </w:tc>
      </w:tr>
      <w:tr w:rsidR="001523B8" w:rsidRPr="00495631" w14:paraId="59DA7374" w14:textId="77777777" w:rsidTr="00CF6A82">
        <w:trPr>
          <w:trHeight w:val="544"/>
          <w:jc w:val="center"/>
        </w:trPr>
        <w:tc>
          <w:tcPr>
            <w:tcW w:w="426" w:type="dxa"/>
            <w:vMerge/>
          </w:tcPr>
          <w:p w14:paraId="568CC98B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1CD07B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bookmarkStart w:id="0" w:name="tableCaptions"/>
            <w:bookmarkEnd w:id="0"/>
            <w:r w:rsidRPr="00495631">
              <w:rPr>
                <w:b/>
                <w:sz w:val="20"/>
                <w:szCs w:val="20"/>
              </w:rPr>
              <w:t>Programs and codes</w:t>
            </w:r>
          </w:p>
        </w:tc>
        <w:tc>
          <w:tcPr>
            <w:tcW w:w="1227" w:type="dxa"/>
            <w:vAlign w:val="center"/>
          </w:tcPr>
          <w:p w14:paraId="5676E99B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Consolas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2AECC0F1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7B2AB07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7C57FE5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Exactly 12pt</w:t>
            </w:r>
          </w:p>
        </w:tc>
        <w:tc>
          <w:tcPr>
            <w:tcW w:w="1560" w:type="dxa"/>
            <w:vAlign w:val="center"/>
          </w:tcPr>
          <w:p w14:paraId="56C51E6E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632D3F18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1523B8" w:rsidRPr="00495631" w14:paraId="3FCD5B9C" w14:textId="77777777" w:rsidTr="00CF6A82">
        <w:trPr>
          <w:trHeight w:val="706"/>
          <w:jc w:val="center"/>
        </w:trPr>
        <w:tc>
          <w:tcPr>
            <w:tcW w:w="426" w:type="dxa"/>
            <w:vMerge/>
          </w:tcPr>
          <w:p w14:paraId="2C8C0D06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DC5787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Equations</w:t>
            </w:r>
          </w:p>
        </w:tc>
        <w:tc>
          <w:tcPr>
            <w:tcW w:w="1227" w:type="dxa"/>
            <w:vAlign w:val="center"/>
          </w:tcPr>
          <w:p w14:paraId="0716A04D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Cambria Math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0A105DAD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0E67610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Italic</w:t>
            </w:r>
          </w:p>
        </w:tc>
        <w:tc>
          <w:tcPr>
            <w:tcW w:w="2126" w:type="dxa"/>
            <w:vAlign w:val="center"/>
          </w:tcPr>
          <w:p w14:paraId="144C10D7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Single,</w:t>
            </w:r>
          </w:p>
          <w:p w14:paraId="452ED77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Before 6pt, </w:t>
            </w:r>
          </w:p>
          <w:p w14:paraId="310C64B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caps/>
                <w:sz w:val="20"/>
                <w:szCs w:val="20"/>
              </w:rPr>
              <w:t>A</w:t>
            </w:r>
            <w:r w:rsidRPr="00495631">
              <w:rPr>
                <w:sz w:val="20"/>
                <w:szCs w:val="20"/>
              </w:rPr>
              <w:t>fter 6pt</w:t>
            </w:r>
          </w:p>
        </w:tc>
        <w:tc>
          <w:tcPr>
            <w:tcW w:w="1560" w:type="dxa"/>
            <w:vAlign w:val="center"/>
          </w:tcPr>
          <w:p w14:paraId="437FB53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1556D8F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Justified</w:t>
            </w:r>
          </w:p>
        </w:tc>
      </w:tr>
      <w:tr w:rsidR="001523B8" w:rsidRPr="00495631" w14:paraId="73D5A385" w14:textId="77777777" w:rsidTr="00CF6A82">
        <w:trPr>
          <w:trHeight w:val="706"/>
          <w:jc w:val="center"/>
        </w:trPr>
        <w:tc>
          <w:tcPr>
            <w:tcW w:w="426" w:type="dxa"/>
            <w:vMerge/>
          </w:tcPr>
          <w:p w14:paraId="3B0E1D3B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843D1F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References</w:t>
            </w:r>
          </w:p>
        </w:tc>
        <w:tc>
          <w:tcPr>
            <w:tcW w:w="1227" w:type="dxa"/>
            <w:vAlign w:val="center"/>
          </w:tcPr>
          <w:p w14:paraId="17299C3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3259B3AE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64EF6AC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0E5A03DF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Single,</w:t>
            </w:r>
          </w:p>
          <w:p w14:paraId="2E533E4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Before 6pt, </w:t>
            </w:r>
          </w:p>
          <w:p w14:paraId="4A881EF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caps/>
                <w:sz w:val="20"/>
                <w:szCs w:val="20"/>
              </w:rPr>
              <w:t>A</w:t>
            </w:r>
            <w:r w:rsidRPr="00495631">
              <w:rPr>
                <w:sz w:val="20"/>
                <w:szCs w:val="20"/>
              </w:rPr>
              <w:t xml:space="preserve">fter 6pt </w:t>
            </w:r>
          </w:p>
        </w:tc>
        <w:tc>
          <w:tcPr>
            <w:tcW w:w="1560" w:type="dxa"/>
            <w:vAlign w:val="center"/>
          </w:tcPr>
          <w:p w14:paraId="63183A3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0,7pt,</w:t>
            </w:r>
          </w:p>
          <w:p w14:paraId="337E96C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 0,05pt,</w:t>
            </w:r>
          </w:p>
          <w:p w14:paraId="1A6AB2EC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Right 0pt</w:t>
            </w:r>
          </w:p>
        </w:tc>
        <w:tc>
          <w:tcPr>
            <w:tcW w:w="1417" w:type="dxa"/>
            <w:vAlign w:val="center"/>
          </w:tcPr>
          <w:p w14:paraId="0A5ED9C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Justified</w:t>
            </w:r>
          </w:p>
        </w:tc>
      </w:tr>
      <w:tr w:rsidR="001523B8" w:rsidRPr="00495631" w14:paraId="1027DD6B" w14:textId="77777777" w:rsidTr="00CF6A82">
        <w:trPr>
          <w:trHeight w:val="460"/>
          <w:jc w:val="center"/>
        </w:trPr>
        <w:tc>
          <w:tcPr>
            <w:tcW w:w="426" w:type="dxa"/>
            <w:vMerge/>
          </w:tcPr>
          <w:p w14:paraId="65EF2BA9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6AE676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Footnotes</w:t>
            </w:r>
          </w:p>
        </w:tc>
        <w:tc>
          <w:tcPr>
            <w:tcW w:w="1227" w:type="dxa"/>
            <w:vAlign w:val="center"/>
          </w:tcPr>
          <w:p w14:paraId="5717FE3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4E7FF9B7" w14:textId="2F854DED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E9BBFBE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5817A2D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</w:t>
            </w:r>
          </w:p>
        </w:tc>
        <w:tc>
          <w:tcPr>
            <w:tcW w:w="1560" w:type="dxa"/>
            <w:vAlign w:val="center"/>
          </w:tcPr>
          <w:p w14:paraId="1DCE91CF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18BC702B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1523B8" w:rsidRPr="00495631" w14:paraId="243E4B0E" w14:textId="77777777" w:rsidTr="00784DB5">
        <w:trPr>
          <w:trHeight w:val="491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14:paraId="64660366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Figures</w:t>
            </w:r>
          </w:p>
        </w:tc>
        <w:tc>
          <w:tcPr>
            <w:tcW w:w="1843" w:type="dxa"/>
            <w:vAlign w:val="center"/>
          </w:tcPr>
          <w:p w14:paraId="389D3C5E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Figure captions</w:t>
            </w:r>
          </w:p>
        </w:tc>
        <w:tc>
          <w:tcPr>
            <w:tcW w:w="1227" w:type="dxa"/>
            <w:vAlign w:val="center"/>
          </w:tcPr>
          <w:p w14:paraId="0321B39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3EF3B911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70F9BC5" w14:textId="77777777" w:rsidR="001523B8" w:rsidRPr="00495631" w:rsidRDefault="001523B8" w:rsidP="001523B8">
            <w:pPr>
              <w:pStyle w:val="TableText"/>
              <w:ind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Partly Bold</w:t>
            </w:r>
          </w:p>
        </w:tc>
        <w:tc>
          <w:tcPr>
            <w:tcW w:w="2126" w:type="dxa"/>
            <w:vAlign w:val="center"/>
          </w:tcPr>
          <w:p w14:paraId="1CD78FD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Before 12pt, </w:t>
            </w:r>
          </w:p>
          <w:p w14:paraId="14B5D23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caps/>
                <w:sz w:val="20"/>
                <w:szCs w:val="20"/>
              </w:rPr>
              <w:t>A</w:t>
            </w:r>
            <w:r w:rsidRPr="00495631">
              <w:rPr>
                <w:sz w:val="20"/>
                <w:szCs w:val="20"/>
              </w:rPr>
              <w:t xml:space="preserve">fter 12pt </w:t>
            </w:r>
          </w:p>
        </w:tc>
        <w:tc>
          <w:tcPr>
            <w:tcW w:w="1560" w:type="dxa"/>
            <w:vAlign w:val="center"/>
          </w:tcPr>
          <w:p w14:paraId="1E4E812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44BD10E7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Centered, but long captions justified</w:t>
            </w:r>
          </w:p>
        </w:tc>
      </w:tr>
      <w:tr w:rsidR="001523B8" w:rsidRPr="00495631" w14:paraId="19A7F28D" w14:textId="77777777" w:rsidTr="00784DB5">
        <w:trPr>
          <w:trHeight w:val="328"/>
          <w:jc w:val="center"/>
        </w:trPr>
        <w:tc>
          <w:tcPr>
            <w:tcW w:w="426" w:type="dxa"/>
            <w:vMerge/>
          </w:tcPr>
          <w:p w14:paraId="04D22976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8D5163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Text in figures</w:t>
            </w:r>
          </w:p>
        </w:tc>
        <w:tc>
          <w:tcPr>
            <w:tcW w:w="1227" w:type="dxa"/>
            <w:vAlign w:val="center"/>
          </w:tcPr>
          <w:p w14:paraId="0177FB51" w14:textId="77777777" w:rsidR="001523B8" w:rsidRPr="00495631" w:rsidRDefault="001523B8" w:rsidP="001523B8">
            <w:pPr>
              <w:pStyle w:val="TableText"/>
              <w:ind w:right="-65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Times New Roman 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72F0F650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1265B7E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5790BC8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</w:t>
            </w:r>
          </w:p>
        </w:tc>
        <w:tc>
          <w:tcPr>
            <w:tcW w:w="1560" w:type="dxa"/>
            <w:vAlign w:val="center"/>
          </w:tcPr>
          <w:p w14:paraId="669D5305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3C86C7B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</w:t>
            </w:r>
          </w:p>
        </w:tc>
      </w:tr>
      <w:tr w:rsidR="001523B8" w:rsidRPr="00495631" w14:paraId="5161FF74" w14:textId="77777777" w:rsidTr="00784DB5">
        <w:trPr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14:paraId="5B10BA80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843" w:type="dxa"/>
            <w:vAlign w:val="center"/>
          </w:tcPr>
          <w:p w14:paraId="2BCFB1F1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Table captions</w:t>
            </w:r>
          </w:p>
        </w:tc>
        <w:tc>
          <w:tcPr>
            <w:tcW w:w="1227" w:type="dxa"/>
            <w:vAlign w:val="center"/>
          </w:tcPr>
          <w:p w14:paraId="59EA448A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0B5441BF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6AE72C" w14:textId="77777777" w:rsidR="001523B8" w:rsidRPr="00495631" w:rsidRDefault="001523B8" w:rsidP="001523B8">
            <w:pPr>
              <w:pStyle w:val="TableText"/>
              <w:ind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Partly Bold</w:t>
            </w:r>
          </w:p>
        </w:tc>
        <w:tc>
          <w:tcPr>
            <w:tcW w:w="2126" w:type="dxa"/>
            <w:vAlign w:val="center"/>
          </w:tcPr>
          <w:p w14:paraId="323351F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Before 12pt, </w:t>
            </w:r>
          </w:p>
          <w:p w14:paraId="75DC0F1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caps/>
                <w:sz w:val="20"/>
                <w:szCs w:val="20"/>
              </w:rPr>
              <w:t>A</w:t>
            </w:r>
            <w:r w:rsidRPr="00495631">
              <w:rPr>
                <w:sz w:val="20"/>
                <w:szCs w:val="20"/>
              </w:rPr>
              <w:t xml:space="preserve">fter 12pt </w:t>
            </w:r>
          </w:p>
        </w:tc>
        <w:tc>
          <w:tcPr>
            <w:tcW w:w="1560" w:type="dxa"/>
            <w:vAlign w:val="center"/>
          </w:tcPr>
          <w:p w14:paraId="163B3B6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7962765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Centered, but long captions justified</w:t>
            </w:r>
          </w:p>
        </w:tc>
      </w:tr>
      <w:tr w:rsidR="001523B8" w:rsidRPr="00495631" w14:paraId="28DB5CBF" w14:textId="77777777" w:rsidTr="00784DB5">
        <w:trPr>
          <w:jc w:val="center"/>
        </w:trPr>
        <w:tc>
          <w:tcPr>
            <w:tcW w:w="426" w:type="dxa"/>
            <w:vMerge/>
          </w:tcPr>
          <w:p w14:paraId="3791F310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267231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Table titles</w:t>
            </w:r>
          </w:p>
        </w:tc>
        <w:tc>
          <w:tcPr>
            <w:tcW w:w="1227" w:type="dxa"/>
            <w:vAlign w:val="center"/>
          </w:tcPr>
          <w:p w14:paraId="5EF7C9A5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62FFA4EB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466AD62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Bold</w:t>
            </w:r>
          </w:p>
        </w:tc>
        <w:tc>
          <w:tcPr>
            <w:tcW w:w="2126" w:type="dxa"/>
            <w:vAlign w:val="center"/>
          </w:tcPr>
          <w:p w14:paraId="72162C3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</w:t>
            </w:r>
          </w:p>
        </w:tc>
        <w:tc>
          <w:tcPr>
            <w:tcW w:w="1560" w:type="dxa"/>
            <w:vAlign w:val="center"/>
          </w:tcPr>
          <w:p w14:paraId="57AA385A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3840CBE8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Centered</w:t>
            </w:r>
          </w:p>
        </w:tc>
      </w:tr>
      <w:tr w:rsidR="001523B8" w:rsidRPr="00495631" w14:paraId="3E7172B7" w14:textId="77777777" w:rsidTr="00784DB5">
        <w:trPr>
          <w:jc w:val="center"/>
        </w:trPr>
        <w:tc>
          <w:tcPr>
            <w:tcW w:w="426" w:type="dxa"/>
            <w:vMerge/>
          </w:tcPr>
          <w:p w14:paraId="0281E096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917BC3" w14:textId="77777777" w:rsidR="001523B8" w:rsidRPr="00495631" w:rsidRDefault="001523B8" w:rsidP="001523B8">
            <w:pPr>
              <w:pStyle w:val="TableText"/>
              <w:jc w:val="center"/>
              <w:rPr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Text in tables</w:t>
            </w:r>
          </w:p>
        </w:tc>
        <w:tc>
          <w:tcPr>
            <w:tcW w:w="1227" w:type="dxa"/>
            <w:vAlign w:val="center"/>
          </w:tcPr>
          <w:p w14:paraId="2745B432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381EB02A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C591879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510C8BEF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</w:t>
            </w:r>
          </w:p>
        </w:tc>
        <w:tc>
          <w:tcPr>
            <w:tcW w:w="1560" w:type="dxa"/>
            <w:vAlign w:val="center"/>
          </w:tcPr>
          <w:p w14:paraId="69612F95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vAlign w:val="center"/>
          </w:tcPr>
          <w:p w14:paraId="506B463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1523B8" w:rsidRPr="00495631" w14:paraId="359268BB" w14:textId="77777777" w:rsidTr="00CF6A82">
        <w:trPr>
          <w:trHeight w:val="965"/>
          <w:jc w:val="center"/>
        </w:trPr>
        <w:tc>
          <w:tcPr>
            <w:tcW w:w="426" w:type="dxa"/>
            <w:vMerge/>
          </w:tcPr>
          <w:p w14:paraId="214A9BF1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4D2EA3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Table cell margins</w:t>
            </w:r>
          </w:p>
        </w:tc>
        <w:tc>
          <w:tcPr>
            <w:tcW w:w="1227" w:type="dxa"/>
            <w:vAlign w:val="center"/>
          </w:tcPr>
          <w:p w14:paraId="1A03050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00E3860E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9A6B47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4612525E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vAlign w:val="center"/>
          </w:tcPr>
          <w:p w14:paraId="47EEC1BE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 0,2pt,</w:t>
            </w:r>
          </w:p>
          <w:p w14:paraId="2D8B733C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Right 0,2pt, </w:t>
            </w:r>
          </w:p>
          <w:p w14:paraId="59D09D2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Top 0,04pt,</w:t>
            </w:r>
          </w:p>
          <w:p w14:paraId="3329277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Bottom 0,04pt</w:t>
            </w:r>
          </w:p>
        </w:tc>
        <w:tc>
          <w:tcPr>
            <w:tcW w:w="1417" w:type="dxa"/>
            <w:vAlign w:val="center"/>
          </w:tcPr>
          <w:p w14:paraId="4CDC2C0A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</w:tr>
      <w:tr w:rsidR="001523B8" w:rsidRPr="00495631" w14:paraId="54675CBE" w14:textId="77777777" w:rsidTr="00784DB5">
        <w:trPr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14:paraId="4CC89364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Lists</w:t>
            </w:r>
          </w:p>
        </w:tc>
        <w:tc>
          <w:tcPr>
            <w:tcW w:w="1843" w:type="dxa"/>
            <w:vAlign w:val="center"/>
          </w:tcPr>
          <w:p w14:paraId="45CB4BC7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9F3A88">
              <w:rPr>
                <w:b/>
                <w:sz w:val="20"/>
                <w:szCs w:val="20"/>
              </w:rPr>
              <w:t>Numbered list</w:t>
            </w:r>
          </w:p>
        </w:tc>
        <w:tc>
          <w:tcPr>
            <w:tcW w:w="1227" w:type="dxa"/>
            <w:vAlign w:val="center"/>
          </w:tcPr>
          <w:p w14:paraId="2326F314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2847FB51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C811CFA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304198C2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Single,</w:t>
            </w:r>
          </w:p>
          <w:p w14:paraId="6AE9B9B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 3pt,</w:t>
            </w:r>
          </w:p>
          <w:p w14:paraId="2385E8B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After 3pt,</w:t>
            </w:r>
          </w:p>
          <w:p w14:paraId="6A8A0F4E" w14:textId="3E0C427B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Checked </w:t>
            </w:r>
            <w:r w:rsidR="005D6852">
              <w:rPr>
                <w:sz w:val="20"/>
                <w:szCs w:val="20"/>
              </w:rPr>
              <w:t>“</w:t>
            </w:r>
            <w:r w:rsidRPr="00495631">
              <w:rPr>
                <w:sz w:val="20"/>
                <w:szCs w:val="20"/>
              </w:rPr>
              <w:t>don’t add space between paragraphs of the same style</w:t>
            </w:r>
            <w:r w:rsidR="005D6852">
              <w:rPr>
                <w:sz w:val="20"/>
                <w:szCs w:val="20"/>
              </w:rPr>
              <w:t>”</w:t>
            </w:r>
          </w:p>
        </w:tc>
        <w:tc>
          <w:tcPr>
            <w:tcW w:w="1560" w:type="dxa"/>
            <w:vAlign w:val="center"/>
          </w:tcPr>
          <w:p w14:paraId="00AA05F5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0,4pt,</w:t>
            </w:r>
          </w:p>
          <w:p w14:paraId="15B3360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 0,3pt,</w:t>
            </w:r>
          </w:p>
          <w:p w14:paraId="60742A1D" w14:textId="172BD8CD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Right 0pt</w:t>
            </w:r>
          </w:p>
        </w:tc>
        <w:tc>
          <w:tcPr>
            <w:tcW w:w="1417" w:type="dxa"/>
            <w:vAlign w:val="center"/>
          </w:tcPr>
          <w:p w14:paraId="6380847B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1523B8" w:rsidRPr="00495631" w14:paraId="42EFF2E0" w14:textId="77777777" w:rsidTr="00CF6A82">
        <w:trPr>
          <w:trHeight w:val="1684"/>
          <w:jc w:val="center"/>
        </w:trPr>
        <w:tc>
          <w:tcPr>
            <w:tcW w:w="426" w:type="dxa"/>
            <w:vMerge/>
          </w:tcPr>
          <w:p w14:paraId="14044591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ED8945" w14:textId="39445AA0" w:rsidR="001523B8" w:rsidRPr="00495631" w:rsidRDefault="001523B8" w:rsidP="00B8525D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9F3A88">
              <w:rPr>
                <w:b/>
                <w:sz w:val="20"/>
                <w:szCs w:val="20"/>
              </w:rPr>
              <w:t xml:space="preserve">Numbered </w:t>
            </w:r>
            <w:r w:rsidRPr="00495631">
              <w:rPr>
                <w:b/>
                <w:sz w:val="20"/>
                <w:szCs w:val="20"/>
              </w:rPr>
              <w:t>list</w:t>
            </w:r>
            <w:r w:rsidRPr="00495631">
              <w:rPr>
                <w:b/>
                <w:sz w:val="20"/>
                <w:szCs w:val="20"/>
              </w:rPr>
              <w:br/>
              <w:t>(2nd level)</w:t>
            </w:r>
          </w:p>
        </w:tc>
        <w:tc>
          <w:tcPr>
            <w:tcW w:w="1227" w:type="dxa"/>
            <w:vAlign w:val="center"/>
          </w:tcPr>
          <w:p w14:paraId="6DB7DB61" w14:textId="7E09DFB2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416804BD" w14:textId="79B409B9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8A91D0" w14:textId="0AE5FF63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099E30C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Single,</w:t>
            </w:r>
          </w:p>
          <w:p w14:paraId="14C0D9DE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 0pt,</w:t>
            </w:r>
          </w:p>
          <w:p w14:paraId="4572E24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After 0pt,</w:t>
            </w:r>
          </w:p>
          <w:p w14:paraId="3508B985" w14:textId="26B11CE8" w:rsidR="001523B8" w:rsidRPr="005D6852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5D6852">
              <w:rPr>
                <w:sz w:val="20"/>
                <w:szCs w:val="20"/>
              </w:rPr>
              <w:t xml:space="preserve">Checked </w:t>
            </w:r>
            <w:r w:rsidR="005D6852">
              <w:rPr>
                <w:sz w:val="20"/>
                <w:szCs w:val="20"/>
              </w:rPr>
              <w:t>“</w:t>
            </w:r>
            <w:r w:rsidRPr="005D6852">
              <w:rPr>
                <w:sz w:val="20"/>
                <w:szCs w:val="20"/>
              </w:rPr>
              <w:t>don’t add space between paragraphs of the same style</w:t>
            </w:r>
            <w:r w:rsidR="005D6852">
              <w:rPr>
                <w:sz w:val="20"/>
                <w:szCs w:val="20"/>
              </w:rPr>
              <w:t>”</w:t>
            </w:r>
          </w:p>
        </w:tc>
        <w:tc>
          <w:tcPr>
            <w:tcW w:w="1560" w:type="dxa"/>
            <w:vAlign w:val="center"/>
          </w:tcPr>
          <w:p w14:paraId="612EBBED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0,4pt,</w:t>
            </w:r>
          </w:p>
          <w:p w14:paraId="58EC5D58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 1pt,</w:t>
            </w:r>
          </w:p>
          <w:p w14:paraId="2AC1FECE" w14:textId="7EC5E889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Right 0pt</w:t>
            </w:r>
          </w:p>
        </w:tc>
        <w:tc>
          <w:tcPr>
            <w:tcW w:w="1417" w:type="dxa"/>
            <w:vAlign w:val="center"/>
          </w:tcPr>
          <w:p w14:paraId="6F58F65B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</w:p>
        </w:tc>
      </w:tr>
      <w:tr w:rsidR="001523B8" w:rsidRPr="00495631" w14:paraId="4BD9DEFD" w14:textId="77777777" w:rsidTr="00A96D53">
        <w:trPr>
          <w:trHeight w:val="1716"/>
          <w:jc w:val="center"/>
        </w:trPr>
        <w:tc>
          <w:tcPr>
            <w:tcW w:w="426" w:type="dxa"/>
            <w:vMerge/>
          </w:tcPr>
          <w:p w14:paraId="1C5DBABE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D1DD12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5631">
              <w:rPr>
                <w:b/>
                <w:sz w:val="20"/>
                <w:szCs w:val="20"/>
              </w:rPr>
              <w:t>Bulletted</w:t>
            </w:r>
            <w:proofErr w:type="spellEnd"/>
            <w:r w:rsidRPr="00495631">
              <w:rPr>
                <w:b/>
                <w:sz w:val="20"/>
                <w:szCs w:val="20"/>
              </w:rPr>
              <w:t xml:space="preserve"> list</w:t>
            </w:r>
            <w:r w:rsidRPr="00495631">
              <w:rPr>
                <w:b/>
                <w:sz w:val="20"/>
                <w:szCs w:val="20"/>
              </w:rPr>
              <w:br/>
              <w:t>(1st level)</w:t>
            </w:r>
          </w:p>
          <w:p w14:paraId="1639C6D5" w14:textId="3AE76B2B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displayed as “</w:t>
            </w:r>
            <w:r w:rsidRPr="00495631">
              <w:rPr>
                <w:b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194FFCAB" wp14:editId="7AC546DE">
                  <wp:extent cx="135370" cy="123568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/>
                          <a:srcRect l="16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63" cy="124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631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227" w:type="dxa"/>
            <w:vAlign w:val="center"/>
          </w:tcPr>
          <w:p w14:paraId="418D93C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6F69F354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EA8E1C3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3FE9E69B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Single,</w:t>
            </w:r>
          </w:p>
          <w:p w14:paraId="0B40B05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 3pt,</w:t>
            </w:r>
          </w:p>
          <w:p w14:paraId="4BB8A50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After 3pt,</w:t>
            </w:r>
          </w:p>
          <w:p w14:paraId="05A0180D" w14:textId="2E8FAFF2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Checked </w:t>
            </w:r>
            <w:r w:rsidR="005D6852">
              <w:rPr>
                <w:sz w:val="20"/>
                <w:szCs w:val="20"/>
              </w:rPr>
              <w:t>“</w:t>
            </w:r>
            <w:r w:rsidRPr="00495631">
              <w:rPr>
                <w:sz w:val="20"/>
                <w:szCs w:val="20"/>
              </w:rPr>
              <w:t>don’t add space between paragraphs of the same style</w:t>
            </w:r>
            <w:r w:rsidR="005D6852">
              <w:rPr>
                <w:sz w:val="20"/>
                <w:szCs w:val="20"/>
              </w:rPr>
              <w:t>”</w:t>
            </w:r>
          </w:p>
        </w:tc>
        <w:tc>
          <w:tcPr>
            <w:tcW w:w="1560" w:type="dxa"/>
            <w:vAlign w:val="center"/>
          </w:tcPr>
          <w:p w14:paraId="69C74CAA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0,4pt,</w:t>
            </w:r>
          </w:p>
          <w:p w14:paraId="1DD4FA77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 0,3pt,</w:t>
            </w:r>
          </w:p>
          <w:p w14:paraId="0E995F8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Right 0pt</w:t>
            </w:r>
          </w:p>
        </w:tc>
        <w:tc>
          <w:tcPr>
            <w:tcW w:w="1417" w:type="dxa"/>
            <w:vAlign w:val="center"/>
          </w:tcPr>
          <w:p w14:paraId="2CF19B2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  <w:tr w:rsidR="001523B8" w:rsidRPr="00495631" w14:paraId="3538C6D9" w14:textId="77777777" w:rsidTr="00A96D53">
        <w:trPr>
          <w:trHeight w:val="1784"/>
          <w:jc w:val="center"/>
        </w:trPr>
        <w:tc>
          <w:tcPr>
            <w:tcW w:w="426" w:type="dxa"/>
            <w:vMerge/>
          </w:tcPr>
          <w:p w14:paraId="004C761E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5C0716" w14:textId="77777777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5631">
              <w:rPr>
                <w:b/>
                <w:sz w:val="20"/>
                <w:szCs w:val="20"/>
              </w:rPr>
              <w:t>Bulletted</w:t>
            </w:r>
            <w:proofErr w:type="spellEnd"/>
            <w:r w:rsidRPr="00495631">
              <w:rPr>
                <w:b/>
                <w:sz w:val="20"/>
                <w:szCs w:val="20"/>
              </w:rPr>
              <w:t xml:space="preserve"> list</w:t>
            </w:r>
            <w:r w:rsidRPr="00495631">
              <w:rPr>
                <w:b/>
                <w:sz w:val="20"/>
                <w:szCs w:val="20"/>
              </w:rPr>
              <w:br/>
              <w:t>(2nd level)</w:t>
            </w:r>
          </w:p>
          <w:p w14:paraId="35889496" w14:textId="719697A4" w:rsidR="001523B8" w:rsidRPr="00495631" w:rsidRDefault="001523B8" w:rsidP="001523B8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495631">
              <w:rPr>
                <w:b/>
                <w:sz w:val="20"/>
                <w:szCs w:val="20"/>
              </w:rPr>
              <w:t>displayed as “</w:t>
            </w:r>
            <w:r w:rsidRPr="00495631">
              <w:rPr>
                <w:b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19D8DB25" wp14:editId="2F5BD0FE">
                  <wp:extent cx="138685" cy="7620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29722" t="38962" r="16399" b="24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51" cy="76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631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227" w:type="dxa"/>
            <w:vAlign w:val="center"/>
          </w:tcPr>
          <w:p w14:paraId="53B90C2C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Times New Roman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14:paraId="7D14E38D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56A83D2" w14:textId="77777777" w:rsidR="001523B8" w:rsidRPr="00495631" w:rsidRDefault="001523B8" w:rsidP="001523B8">
            <w:pPr>
              <w:pStyle w:val="TableText"/>
              <w:ind w:left="66" w:right="-82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14:paraId="024FE2D7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Single,</w:t>
            </w:r>
          </w:p>
          <w:p w14:paraId="4DBDF386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Before 0pt,</w:t>
            </w:r>
          </w:p>
          <w:p w14:paraId="0B3435F9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After 0pt,</w:t>
            </w:r>
          </w:p>
          <w:p w14:paraId="6D075736" w14:textId="267BA7AC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 xml:space="preserve">Checked </w:t>
            </w:r>
            <w:r w:rsidR="005D6852">
              <w:rPr>
                <w:sz w:val="20"/>
                <w:szCs w:val="20"/>
              </w:rPr>
              <w:t>“</w:t>
            </w:r>
            <w:r w:rsidRPr="00495631">
              <w:rPr>
                <w:sz w:val="20"/>
                <w:szCs w:val="20"/>
              </w:rPr>
              <w:t>don’t add space between paragraphs of the same style</w:t>
            </w:r>
            <w:r w:rsidR="00483DDA">
              <w:rPr>
                <w:sz w:val="20"/>
                <w:szCs w:val="20"/>
              </w:rPr>
              <w:t>”</w:t>
            </w:r>
          </w:p>
        </w:tc>
        <w:tc>
          <w:tcPr>
            <w:tcW w:w="1560" w:type="dxa"/>
            <w:vAlign w:val="center"/>
          </w:tcPr>
          <w:p w14:paraId="4DA9B6F1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Hanging 0,4pt,</w:t>
            </w:r>
          </w:p>
          <w:p w14:paraId="02DC0D00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 1pt,</w:t>
            </w:r>
          </w:p>
          <w:p w14:paraId="4EEB7D7C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Right 0pt</w:t>
            </w:r>
          </w:p>
        </w:tc>
        <w:tc>
          <w:tcPr>
            <w:tcW w:w="1417" w:type="dxa"/>
            <w:vAlign w:val="center"/>
          </w:tcPr>
          <w:p w14:paraId="3B39D8A3" w14:textId="77777777" w:rsidR="001523B8" w:rsidRPr="00495631" w:rsidRDefault="001523B8" w:rsidP="001523B8">
            <w:pPr>
              <w:pStyle w:val="TableText"/>
              <w:rPr>
                <w:sz w:val="20"/>
                <w:szCs w:val="20"/>
              </w:rPr>
            </w:pPr>
            <w:r w:rsidRPr="00495631">
              <w:rPr>
                <w:sz w:val="20"/>
                <w:szCs w:val="20"/>
              </w:rPr>
              <w:t>Left</w:t>
            </w:r>
          </w:p>
        </w:tc>
      </w:tr>
    </w:tbl>
    <w:p w14:paraId="2D167BF6" w14:textId="77777777" w:rsidR="00FD097A" w:rsidRPr="00495631" w:rsidRDefault="00141CBE" w:rsidP="0063390E">
      <w:pPr>
        <w:pStyle w:val="Heading20"/>
        <w:tabs>
          <w:tab w:val="clear" w:pos="567"/>
          <w:tab w:val="left" w:pos="-5103"/>
        </w:tabs>
        <w:rPr>
          <w:lang w:eastAsia="lv-LV"/>
        </w:rPr>
      </w:pPr>
      <w:r w:rsidRPr="00495631">
        <w:t>2.2 P</w:t>
      </w:r>
      <w:r w:rsidR="002F7694" w:rsidRPr="00495631">
        <w:t>rograms and Codes</w:t>
      </w:r>
    </w:p>
    <w:p w14:paraId="529E6981" w14:textId="77777777" w:rsidR="009E78F2" w:rsidRPr="00495631" w:rsidRDefault="009E78F2" w:rsidP="00DB10CE">
      <w:pPr>
        <w:spacing w:line="240" w:lineRule="auto"/>
        <w:ind w:firstLine="0"/>
        <w:rPr>
          <w:szCs w:val="24"/>
          <w:lang w:eastAsia="lv-LV"/>
        </w:rPr>
      </w:pPr>
      <w:r w:rsidRPr="00495631">
        <w:rPr>
          <w:szCs w:val="24"/>
          <w:lang w:eastAsia="lv-LV"/>
        </w:rPr>
        <w:t>If necessary, include parts or entire texts of your programs using “</w:t>
      </w:r>
      <w:r w:rsidR="00E27C1D" w:rsidRPr="00495631">
        <w:rPr>
          <w:szCs w:val="24"/>
          <w:lang w:eastAsia="lv-LV"/>
        </w:rPr>
        <w:t>Consolas</w:t>
      </w:r>
      <w:r w:rsidRPr="00495631">
        <w:rPr>
          <w:szCs w:val="24"/>
          <w:lang w:eastAsia="lv-LV"/>
        </w:rPr>
        <w:t xml:space="preserve">” font. </w:t>
      </w:r>
    </w:p>
    <w:p w14:paraId="22424B3D" w14:textId="77777777" w:rsidR="00802E7A" w:rsidRPr="00495631" w:rsidRDefault="00802E7A" w:rsidP="00A756BF">
      <w:pPr>
        <w:spacing w:line="240" w:lineRule="auto"/>
        <w:ind w:firstLine="0"/>
        <w:rPr>
          <w:szCs w:val="24"/>
          <w:lang w:eastAsia="lv-LV"/>
        </w:rPr>
      </w:pPr>
    </w:p>
    <w:p w14:paraId="644D20AD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>void main(void)</w:t>
      </w:r>
    </w:p>
    <w:p w14:paraId="7DEB6B8E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>{</w:t>
      </w:r>
    </w:p>
    <w:p w14:paraId="4B8A1734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 xml:space="preserve">  WDTCTL = WDTPW + </w:t>
      </w:r>
      <w:proofErr w:type="gramStart"/>
      <w:r w:rsidRPr="00495631">
        <w:rPr>
          <w:noProof w:val="0"/>
          <w:szCs w:val="22"/>
        </w:rPr>
        <w:t xml:space="preserve">WDTHOLD;   </w:t>
      </w:r>
      <w:proofErr w:type="gramEnd"/>
      <w:r w:rsidRPr="00495631">
        <w:rPr>
          <w:noProof w:val="0"/>
          <w:szCs w:val="22"/>
        </w:rPr>
        <w:t xml:space="preserve">       //Stop watchdog</w:t>
      </w:r>
    </w:p>
    <w:p w14:paraId="0BA90008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 xml:space="preserve">  P3DIR |= 0x</w:t>
      </w:r>
      <w:proofErr w:type="gramStart"/>
      <w:r w:rsidRPr="00495631">
        <w:rPr>
          <w:noProof w:val="0"/>
          <w:szCs w:val="22"/>
        </w:rPr>
        <w:t xml:space="preserve">01;   </w:t>
      </w:r>
      <w:proofErr w:type="gramEnd"/>
      <w:r w:rsidRPr="00495631">
        <w:rPr>
          <w:noProof w:val="0"/>
          <w:szCs w:val="22"/>
        </w:rPr>
        <w:t xml:space="preserve">                  //P3.0 - output</w:t>
      </w:r>
    </w:p>
    <w:p w14:paraId="6D72FA16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 xml:space="preserve">  for </w:t>
      </w:r>
      <w:proofErr w:type="gramStart"/>
      <w:r w:rsidRPr="00495631">
        <w:rPr>
          <w:noProof w:val="0"/>
          <w:szCs w:val="22"/>
        </w:rPr>
        <w:t>(;;)</w:t>
      </w:r>
      <w:proofErr w:type="gramEnd"/>
    </w:p>
    <w:p w14:paraId="6EF10D42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 xml:space="preserve">  </w:t>
      </w:r>
      <w:proofErr w:type="gramStart"/>
      <w:r w:rsidRPr="00495631">
        <w:rPr>
          <w:noProof w:val="0"/>
          <w:szCs w:val="22"/>
        </w:rPr>
        <w:t>{ unsigned</w:t>
      </w:r>
      <w:proofErr w:type="gramEnd"/>
      <w:r w:rsidRPr="00495631">
        <w:rPr>
          <w:noProof w:val="0"/>
          <w:szCs w:val="22"/>
        </w:rPr>
        <w:t xml:space="preserve"> int </w:t>
      </w:r>
      <w:proofErr w:type="spellStart"/>
      <w:proofErr w:type="gramStart"/>
      <w:r w:rsidRPr="00495631">
        <w:rPr>
          <w:noProof w:val="0"/>
          <w:szCs w:val="22"/>
        </w:rPr>
        <w:t>i</w:t>
      </w:r>
      <w:proofErr w:type="spellEnd"/>
      <w:r w:rsidRPr="00495631">
        <w:rPr>
          <w:noProof w:val="0"/>
          <w:szCs w:val="22"/>
        </w:rPr>
        <w:t>;</w:t>
      </w:r>
      <w:proofErr w:type="gramEnd"/>
    </w:p>
    <w:p w14:paraId="30969324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 xml:space="preserve">    </w:t>
      </w:r>
      <w:proofErr w:type="spellStart"/>
      <w:r w:rsidRPr="00495631">
        <w:rPr>
          <w:noProof w:val="0"/>
          <w:szCs w:val="22"/>
        </w:rPr>
        <w:t>i</w:t>
      </w:r>
      <w:proofErr w:type="spellEnd"/>
      <w:r w:rsidRPr="00495631">
        <w:rPr>
          <w:noProof w:val="0"/>
          <w:szCs w:val="22"/>
        </w:rPr>
        <w:t xml:space="preserve"> = </w:t>
      </w:r>
      <w:proofErr w:type="gramStart"/>
      <w:r w:rsidRPr="00495631">
        <w:rPr>
          <w:noProof w:val="0"/>
          <w:szCs w:val="22"/>
        </w:rPr>
        <w:t>50000;do</w:t>
      </w:r>
      <w:proofErr w:type="gramEnd"/>
      <w:r w:rsidRPr="00495631">
        <w:rPr>
          <w:noProof w:val="0"/>
          <w:szCs w:val="22"/>
        </w:rPr>
        <w:t xml:space="preserve"> </w:t>
      </w:r>
      <w:proofErr w:type="spellStart"/>
      <w:r w:rsidRPr="00495631">
        <w:rPr>
          <w:noProof w:val="0"/>
          <w:szCs w:val="22"/>
        </w:rPr>
        <w:t>i</w:t>
      </w:r>
      <w:proofErr w:type="spellEnd"/>
      <w:proofErr w:type="gramStart"/>
      <w:r w:rsidRPr="00495631">
        <w:rPr>
          <w:noProof w:val="0"/>
          <w:szCs w:val="22"/>
        </w:rPr>
        <w:t>--;while</w:t>
      </w:r>
      <w:proofErr w:type="gramEnd"/>
      <w:r w:rsidRPr="00495631">
        <w:rPr>
          <w:noProof w:val="0"/>
          <w:szCs w:val="22"/>
        </w:rPr>
        <w:t xml:space="preserve"> (</w:t>
      </w:r>
      <w:proofErr w:type="spellStart"/>
      <w:proofErr w:type="gramStart"/>
      <w:r w:rsidRPr="00495631">
        <w:rPr>
          <w:noProof w:val="0"/>
          <w:szCs w:val="22"/>
        </w:rPr>
        <w:t>i</w:t>
      </w:r>
      <w:proofErr w:type="spellEnd"/>
      <w:r w:rsidRPr="00495631">
        <w:rPr>
          <w:noProof w:val="0"/>
          <w:szCs w:val="22"/>
        </w:rPr>
        <w:t xml:space="preserve"> !</w:t>
      </w:r>
      <w:proofErr w:type="gramEnd"/>
      <w:r w:rsidRPr="00495631">
        <w:rPr>
          <w:noProof w:val="0"/>
          <w:szCs w:val="22"/>
        </w:rPr>
        <w:t>= 0); //SW Delay</w:t>
      </w:r>
    </w:p>
    <w:p w14:paraId="1B9790CA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 xml:space="preserve">    P3OUT ^= 0xFF</w:t>
      </w:r>
      <w:proofErr w:type="gramStart"/>
      <w:r w:rsidRPr="00495631">
        <w:rPr>
          <w:noProof w:val="0"/>
          <w:szCs w:val="22"/>
        </w:rPr>
        <w:t>; }</w:t>
      </w:r>
      <w:proofErr w:type="gramEnd"/>
      <w:r w:rsidRPr="00495631">
        <w:rPr>
          <w:noProof w:val="0"/>
          <w:szCs w:val="22"/>
        </w:rPr>
        <w:t xml:space="preserve">                 //Toggle P3.0</w:t>
      </w:r>
    </w:p>
    <w:p w14:paraId="209A5E84" w14:textId="77777777" w:rsidR="009E78F2" w:rsidRPr="00495631" w:rsidRDefault="009144BC" w:rsidP="0063390E">
      <w:pPr>
        <w:pStyle w:val="ProgramsandCodes"/>
        <w:rPr>
          <w:noProof w:val="0"/>
          <w:szCs w:val="22"/>
        </w:rPr>
      </w:pPr>
      <w:r w:rsidRPr="00495631">
        <w:rPr>
          <w:noProof w:val="0"/>
          <w:szCs w:val="22"/>
        </w:rPr>
        <w:t>}</w:t>
      </w:r>
    </w:p>
    <w:p w14:paraId="5D28AC38" w14:textId="77777777" w:rsidR="00FD097A" w:rsidRPr="00495631" w:rsidRDefault="00141CBE" w:rsidP="006953FC">
      <w:pPr>
        <w:pStyle w:val="Heading20"/>
      </w:pPr>
      <w:r w:rsidRPr="00495631">
        <w:t>2.3 E</w:t>
      </w:r>
      <w:r w:rsidR="00290F09" w:rsidRPr="00495631">
        <w:t>quations</w:t>
      </w:r>
    </w:p>
    <w:p w14:paraId="7C63B802" w14:textId="77777777" w:rsidR="00290F09" w:rsidRPr="00495631" w:rsidRDefault="00290F09" w:rsidP="00EB0C8D">
      <w:pPr>
        <w:pStyle w:val="Text1stparagraphsnoindent"/>
      </w:pPr>
      <w:r w:rsidRPr="00495631">
        <w:rPr>
          <w:lang w:eastAsia="lv-LV"/>
        </w:rPr>
        <w:t>Use</w:t>
      </w:r>
      <w:r w:rsidRPr="00495631">
        <w:t xml:space="preserve"> the equation editor to create your equation</w:t>
      </w:r>
      <w:r w:rsidR="00EB0C8D" w:rsidRPr="00495631">
        <w:t>s</w:t>
      </w:r>
      <w:r w:rsidRPr="00495631">
        <w:t xml:space="preserve">. Place one tab before short equations to center them. Place one or two tabs after the equations to </w:t>
      </w:r>
      <w:r w:rsidR="00EB0C8D" w:rsidRPr="00495631">
        <w:t xml:space="preserve">flush the equation’s number </w:t>
      </w:r>
      <w:r w:rsidRPr="00495631">
        <w:t>with the right margin, as in (1). Number the equations consecutively with Arabic numbers. Punctuate equations with commas or periods when they are a part of a sentence</w:t>
      </w:r>
      <w:r w:rsidR="00F91D13" w:rsidRPr="00495631">
        <w:t>.</w:t>
      </w:r>
    </w:p>
    <w:p w14:paraId="18971280" w14:textId="2892B709" w:rsidR="00290F09" w:rsidRPr="00495631" w:rsidRDefault="00290F09" w:rsidP="00726BAF">
      <w:pPr>
        <w:tabs>
          <w:tab w:val="left" w:pos="1701"/>
        </w:tabs>
        <w:spacing w:before="120" w:after="120" w:line="240" w:lineRule="auto"/>
        <w:ind w:firstLine="0"/>
        <w:jc w:val="right"/>
        <w:rPr>
          <w:szCs w:val="24"/>
        </w:rPr>
      </w:pPr>
      <w:r w:rsidRPr="00495631">
        <w:tab/>
      </w:r>
      <m:oMath>
        <m:r>
          <w:rPr>
            <w:rFonts w:ascii="Cambria Math" w:hAnsi="Cambria Math"/>
            <w:szCs w:val="24"/>
          </w:rPr>
          <m:t>VL</m:t>
        </m:r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r>
              <w:rPr>
                <w:rFonts w:ascii="Cambria Math" w:hAnsi="Cambria Math"/>
                <w:szCs w:val="24"/>
              </w:rPr>
              <m:t xml:space="preserve">∶= 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R | R=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f: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</w:rPr>
                          <m:t>→(true,false),  Filter</m:t>
                        </m:r>
                      </m:e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p: E→E,  Pattern</m:t>
                        </m:r>
                      </m:e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t:E→E, Transformation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</m:e>
            </m:d>
            <m:r>
              <w:rPr>
                <w:rFonts w:ascii="Cambria Math" w:hAnsi="Cambria Math"/>
                <w:szCs w:val="24"/>
              </w:rPr>
              <m:t xml:space="preserve">   </m:t>
            </m:r>
          </m:e>
        </m:box>
      </m:oMath>
      <w:r w:rsidR="00BD166C" w:rsidRPr="00495631">
        <w:tab/>
      </w:r>
      <w:r w:rsidR="00BD166C" w:rsidRPr="00495631">
        <w:tab/>
      </w:r>
      <w:r w:rsidRPr="00495631">
        <w:tab/>
      </w:r>
      <w:r w:rsidR="00315ADD" w:rsidRPr="00495631">
        <w:t>(1)</w:t>
      </w:r>
    </w:p>
    <w:p w14:paraId="76AD7005" w14:textId="77777777" w:rsidR="00A82730" w:rsidRPr="00495631" w:rsidRDefault="002743AB" w:rsidP="00716355">
      <w:pPr>
        <w:pStyle w:val="Heading1"/>
      </w:pPr>
      <w:r w:rsidRPr="00495631">
        <w:t>In-</w:t>
      </w:r>
      <w:r w:rsidR="00161943" w:rsidRPr="00495631">
        <w:t>T</w:t>
      </w:r>
      <w:r w:rsidRPr="00495631">
        <w:t>ext C</w:t>
      </w:r>
      <w:r w:rsidR="00A82730" w:rsidRPr="00495631">
        <w:t>itations</w:t>
      </w:r>
    </w:p>
    <w:p w14:paraId="76AF6081" w14:textId="7A143E1D" w:rsidR="007B65F2" w:rsidRPr="00583794" w:rsidRDefault="00A82730" w:rsidP="00177BA0">
      <w:pPr>
        <w:pStyle w:val="Text1stparagraphsnoindent"/>
      </w:pPr>
      <w:r w:rsidRPr="00495631">
        <w:t>For citations in the text</w:t>
      </w:r>
      <w:r w:rsidR="00E928B0" w:rsidRPr="00495631">
        <w:t>,</w:t>
      </w:r>
      <w:r w:rsidRPr="00495631">
        <w:t xml:space="preserve"> please use square brackets and consecutive</w:t>
      </w:r>
      <w:r w:rsidR="00F91D13" w:rsidRPr="00495631">
        <w:t xml:space="preserve"> </w:t>
      </w:r>
      <w:r w:rsidRPr="00495631">
        <w:t>numbers: [1], [2], [3], etc.</w:t>
      </w:r>
      <w:r w:rsidR="00F91D13" w:rsidRPr="00495631">
        <w:t xml:space="preserve"> </w:t>
      </w:r>
      <w:r w:rsidR="00177BA0" w:rsidRPr="00583794">
        <w:t>Multiple references should be listed in ascending numerical order [2], [4], [6]. For consecutive references, only the first and last should be indicated, separated by a dash [1]</w:t>
      </w:r>
      <w:proofErr w:type="gramStart"/>
      <w:r w:rsidR="00177BA0" w:rsidRPr="00583794">
        <w:t>–[</w:t>
      </w:r>
      <w:proofErr w:type="gramEnd"/>
      <w:r w:rsidR="00177BA0" w:rsidRPr="00583794">
        <w:t xml:space="preserve">4]. </w:t>
      </w:r>
      <w:r w:rsidR="00F91D13" w:rsidRPr="00583794">
        <w:t xml:space="preserve">The sequence is like the sources </w:t>
      </w:r>
      <w:r w:rsidR="00EB0C8D" w:rsidRPr="00583794">
        <w:t>mentioned in the text;</w:t>
      </w:r>
      <w:r w:rsidR="00D761DA" w:rsidRPr="00583794">
        <w:t xml:space="preserve"> do not divide them by categories. </w:t>
      </w:r>
      <w:r w:rsidR="00FD5340" w:rsidRPr="00583794">
        <w:t>See the c</w:t>
      </w:r>
      <w:r w:rsidR="00F02063" w:rsidRPr="00583794">
        <w:t>itation examples below</w:t>
      </w:r>
      <w:r w:rsidR="00647D5F" w:rsidRPr="00583794">
        <w:rPr>
          <w:rStyle w:val="FootnoteReference"/>
        </w:rPr>
        <w:footnoteReference w:id="2"/>
      </w:r>
      <w:r w:rsidR="006953FC" w:rsidRPr="00583794">
        <w:t>.</w:t>
      </w:r>
    </w:p>
    <w:p w14:paraId="41163C42" w14:textId="77777777" w:rsidR="007B65F2" w:rsidRPr="00583794" w:rsidRDefault="0076076F">
      <w:pPr>
        <w:pStyle w:val="Heading3"/>
      </w:pPr>
      <w:r w:rsidRPr="00583794">
        <w:t>Single Reference</w:t>
      </w:r>
      <w:r w:rsidR="003C0644" w:rsidRPr="00583794">
        <w:t>.</w:t>
      </w:r>
      <w:r w:rsidR="006953FC" w:rsidRPr="00583794">
        <w:t xml:space="preserve"> </w:t>
      </w:r>
      <w:r w:rsidR="009144BC" w:rsidRPr="00583794">
        <w:rPr>
          <w:b w:val="0"/>
        </w:rPr>
        <w:t>... as demonstrated by Young [1]. According to [2], we see that …</w:t>
      </w:r>
    </w:p>
    <w:p w14:paraId="0D129283" w14:textId="111DE97A" w:rsidR="007B65F2" w:rsidRPr="00495631" w:rsidRDefault="0076076F">
      <w:pPr>
        <w:pStyle w:val="Heading3"/>
      </w:pPr>
      <w:r w:rsidRPr="00583794">
        <w:t>Multiple References</w:t>
      </w:r>
      <w:r w:rsidR="003C0644" w:rsidRPr="00583794">
        <w:t>.</w:t>
      </w:r>
      <w:r w:rsidR="006953FC" w:rsidRPr="00583794">
        <w:t xml:space="preserve"> </w:t>
      </w:r>
      <w:r w:rsidR="009144BC" w:rsidRPr="00583794">
        <w:rPr>
          <w:b w:val="0"/>
        </w:rPr>
        <w:t>… as demonstrated earlier</w:t>
      </w:r>
      <w:r w:rsidR="00E26D4D" w:rsidRPr="00583794">
        <w:rPr>
          <w:b w:val="0"/>
        </w:rPr>
        <w:t>, in ascending order</w:t>
      </w:r>
      <w:r w:rsidR="009144BC" w:rsidRPr="00583794">
        <w:rPr>
          <w:b w:val="0"/>
        </w:rPr>
        <w:t xml:space="preserve"> [</w:t>
      </w:r>
      <w:r w:rsidR="00177BA0" w:rsidRPr="00583794">
        <w:rPr>
          <w:b w:val="0"/>
        </w:rPr>
        <w:t>2</w:t>
      </w:r>
      <w:r w:rsidR="009144BC" w:rsidRPr="00583794">
        <w:rPr>
          <w:b w:val="0"/>
        </w:rPr>
        <w:t>], [4], [</w:t>
      </w:r>
      <w:r w:rsidR="00177BA0" w:rsidRPr="00583794">
        <w:rPr>
          <w:b w:val="0"/>
        </w:rPr>
        <w:t>6</w:t>
      </w:r>
      <w:r w:rsidR="009144BC" w:rsidRPr="00583794">
        <w:rPr>
          <w:b w:val="0"/>
        </w:rPr>
        <w:t>]</w:t>
      </w:r>
      <w:r w:rsidR="00177BA0" w:rsidRPr="00583794">
        <w:rPr>
          <w:b w:val="0"/>
        </w:rPr>
        <w:t xml:space="preserve"> and [1]</w:t>
      </w:r>
      <w:proofErr w:type="gramStart"/>
      <w:r w:rsidR="00177BA0" w:rsidRPr="00583794">
        <w:rPr>
          <w:b w:val="0"/>
        </w:rPr>
        <w:t>–[</w:t>
      </w:r>
      <w:proofErr w:type="gramEnd"/>
      <w:r w:rsidR="00177BA0" w:rsidRPr="00583794">
        <w:rPr>
          <w:b w:val="0"/>
        </w:rPr>
        <w:t>4]</w:t>
      </w:r>
      <w:r w:rsidR="009144BC" w:rsidRPr="00583794">
        <w:rPr>
          <w:b w:val="0"/>
        </w:rPr>
        <w:t>.</w:t>
      </w:r>
    </w:p>
    <w:p w14:paraId="1C8B5999" w14:textId="77777777" w:rsidR="007B65F2" w:rsidRPr="00495631" w:rsidRDefault="00E66BB6">
      <w:pPr>
        <w:pStyle w:val="Heading3"/>
      </w:pPr>
      <w:r w:rsidRPr="00495631">
        <w:rPr>
          <w:rStyle w:val="Heading2Char"/>
          <w:b/>
        </w:rPr>
        <w:lastRenderedPageBreak/>
        <w:t>Reference W</w:t>
      </w:r>
      <w:r w:rsidR="009144BC" w:rsidRPr="00495631">
        <w:rPr>
          <w:rStyle w:val="Heading2Char"/>
          <w:b/>
        </w:rPr>
        <w:t>ithin Reference</w:t>
      </w:r>
      <w:r w:rsidR="003C0644" w:rsidRPr="00495631">
        <w:t>.</w:t>
      </w:r>
      <w:r w:rsidR="006953FC" w:rsidRPr="00495631">
        <w:t xml:space="preserve"> </w:t>
      </w:r>
      <w:r w:rsidR="009144BC" w:rsidRPr="00495631">
        <w:rPr>
          <w:b w:val="0"/>
        </w:rPr>
        <w:t>… as demonstrated in [6, pp. 21–26].</w:t>
      </w:r>
    </w:p>
    <w:p w14:paraId="28F90A4A" w14:textId="77777777" w:rsidR="007B65F2" w:rsidRPr="00495631" w:rsidRDefault="00E66BB6">
      <w:pPr>
        <w:pStyle w:val="Heading3"/>
      </w:pPr>
      <w:r w:rsidRPr="00495631">
        <w:rPr>
          <w:rStyle w:val="Heading2Char"/>
          <w:b/>
        </w:rPr>
        <w:t>Three or M</w:t>
      </w:r>
      <w:r w:rsidR="009144BC" w:rsidRPr="00495631">
        <w:rPr>
          <w:rStyle w:val="Heading2Char"/>
          <w:b/>
        </w:rPr>
        <w:t xml:space="preserve">ore </w:t>
      </w:r>
      <w:r w:rsidR="009144BC" w:rsidRPr="00495631">
        <w:rPr>
          <w:rStyle w:val="Heading2Char"/>
          <w:b/>
          <w:bCs w:val="0"/>
        </w:rPr>
        <w:t>Authors</w:t>
      </w:r>
      <w:r w:rsidR="003C0644" w:rsidRPr="00495631">
        <w:t>.</w:t>
      </w:r>
      <w:r w:rsidR="006953FC" w:rsidRPr="00495631">
        <w:t xml:space="preserve"> </w:t>
      </w:r>
      <w:r w:rsidR="009144BC" w:rsidRPr="00495631">
        <w:rPr>
          <w:b w:val="0"/>
        </w:rPr>
        <w:t>Maes et al. [7] found …</w:t>
      </w:r>
    </w:p>
    <w:p w14:paraId="750C8C33" w14:textId="77777777" w:rsidR="008477C7" w:rsidRPr="00495631" w:rsidRDefault="008477C7" w:rsidP="00802E7A">
      <w:pPr>
        <w:pStyle w:val="Heading1"/>
        <w:numPr>
          <w:ilvl w:val="0"/>
          <w:numId w:val="0"/>
        </w:numPr>
        <w:rPr>
          <w:szCs w:val="28"/>
        </w:rPr>
      </w:pPr>
      <w:r w:rsidRPr="00495631">
        <w:t>References</w:t>
      </w:r>
    </w:p>
    <w:p w14:paraId="7D6B8020" w14:textId="77777777" w:rsidR="00D35504" w:rsidRPr="00495631" w:rsidRDefault="008477C7" w:rsidP="006A2479">
      <w:pPr>
        <w:pStyle w:val="Text1stparagraphsnoindent"/>
      </w:pPr>
      <w:r w:rsidRPr="00495631">
        <w:t xml:space="preserve">We only accept references written using the </w:t>
      </w:r>
      <w:r w:rsidR="00DB10CE" w:rsidRPr="00495631">
        <w:t>L</w:t>
      </w:r>
      <w:r w:rsidRPr="00495631">
        <w:t xml:space="preserve">atin alphabet. </w:t>
      </w:r>
      <w:r w:rsidR="00D35504" w:rsidRPr="00495631">
        <w:t xml:space="preserve">Please use the transliterated version of the names and sources in Cyrillic. </w:t>
      </w:r>
      <w:r w:rsidR="007D57E0" w:rsidRPr="00495631">
        <w:t xml:space="preserve">We suggest </w:t>
      </w:r>
      <w:r w:rsidR="006343C2" w:rsidRPr="00495631">
        <w:t xml:space="preserve">creating an automatically formatted bibliography section using IEEE style and using the </w:t>
      </w:r>
      <w:r w:rsidR="00E95480" w:rsidRPr="00495631">
        <w:t>Mendeley tool</w:t>
      </w:r>
      <w:r w:rsidR="007D57E0" w:rsidRPr="00495631">
        <w:t xml:space="preserve">. </w:t>
      </w:r>
      <w:r w:rsidR="00E13D35" w:rsidRPr="00495631">
        <w:t>Article titles should be capitalized.</w:t>
      </w:r>
    </w:p>
    <w:p w14:paraId="201F58B8" w14:textId="77777777" w:rsidR="00726BC4" w:rsidRPr="00495631" w:rsidRDefault="00161943" w:rsidP="0063390E">
      <w:pPr>
        <w:pStyle w:val="References"/>
        <w:rPr>
          <w:lang w:val="en-US"/>
        </w:rPr>
      </w:pPr>
      <w:r w:rsidRPr="00495631">
        <w:rPr>
          <w:lang w:val="en-US"/>
        </w:rPr>
        <w:t>G.</w:t>
      </w:r>
      <w:r w:rsidR="0063390E" w:rsidRPr="00495631">
        <w:rPr>
          <w:lang w:val="en-US"/>
        </w:rPr>
        <w:t>O. </w:t>
      </w:r>
      <w:r w:rsidR="00D7414B" w:rsidRPr="00495631">
        <w:rPr>
          <w:lang w:val="en-US"/>
        </w:rPr>
        <w:t>Young, “Synthetic S</w:t>
      </w:r>
      <w:r w:rsidR="001D60C6" w:rsidRPr="00495631">
        <w:rPr>
          <w:lang w:val="en-US"/>
        </w:rPr>
        <w:t xml:space="preserve">tructure of </w:t>
      </w:r>
      <w:r w:rsidR="00D7414B" w:rsidRPr="00495631">
        <w:rPr>
          <w:lang w:val="en-US"/>
        </w:rPr>
        <w:t>I</w:t>
      </w:r>
      <w:r w:rsidR="001D60C6" w:rsidRPr="00495631">
        <w:rPr>
          <w:lang w:val="en-US"/>
        </w:rPr>
        <w:t>ndustri</w:t>
      </w:r>
      <w:r w:rsidRPr="00495631">
        <w:rPr>
          <w:lang w:val="en-US"/>
        </w:rPr>
        <w:t xml:space="preserve">al </w:t>
      </w:r>
      <w:r w:rsidR="00D7414B" w:rsidRPr="00495631">
        <w:rPr>
          <w:lang w:val="en-US"/>
        </w:rPr>
        <w:t>P</w:t>
      </w:r>
      <w:r w:rsidRPr="00495631">
        <w:rPr>
          <w:lang w:val="en-US"/>
        </w:rPr>
        <w:t xml:space="preserve">lastics,” Plastics, </w:t>
      </w:r>
      <w:r w:rsidR="001D60C6" w:rsidRPr="00495631">
        <w:rPr>
          <w:lang w:val="en-US"/>
        </w:rPr>
        <w:t xml:space="preserve">Polymers of </w:t>
      </w:r>
      <w:proofErr w:type="spellStart"/>
      <w:r w:rsidRPr="00495631">
        <w:rPr>
          <w:lang w:val="en-US"/>
        </w:rPr>
        <w:t>Hexadromicon</w:t>
      </w:r>
      <w:proofErr w:type="spellEnd"/>
      <w:r w:rsidRPr="00495631">
        <w:rPr>
          <w:lang w:val="en-US"/>
        </w:rPr>
        <w:t>, J. </w:t>
      </w:r>
      <w:r w:rsidR="001D60C6" w:rsidRPr="00495631">
        <w:rPr>
          <w:lang w:val="en-US"/>
        </w:rPr>
        <w:t>Peters, Ed., 2nd</w:t>
      </w:r>
      <w:r w:rsidRPr="00495631">
        <w:rPr>
          <w:lang w:val="en-US"/>
        </w:rPr>
        <w:t xml:space="preserve"> ed. New York: McGraw-Hill, </w:t>
      </w:r>
      <w:r w:rsidR="004B59E1" w:rsidRPr="00495631">
        <w:rPr>
          <w:lang w:val="en-US"/>
        </w:rPr>
        <w:t xml:space="preserve">vol. 3, </w:t>
      </w:r>
      <w:r w:rsidRPr="00495631">
        <w:rPr>
          <w:lang w:val="en-US"/>
        </w:rPr>
        <w:t>pp. </w:t>
      </w:r>
      <w:r w:rsidR="001D60C6" w:rsidRPr="00495631">
        <w:rPr>
          <w:lang w:val="en-US"/>
        </w:rPr>
        <w:t>15</w:t>
      </w:r>
      <w:r w:rsidRPr="00495631">
        <w:rPr>
          <w:lang w:val="en-US"/>
        </w:rPr>
        <w:t>–</w:t>
      </w:r>
      <w:r w:rsidR="001D60C6" w:rsidRPr="00495631">
        <w:rPr>
          <w:lang w:val="en-US"/>
        </w:rPr>
        <w:t>64, 1964. Available:</w:t>
      </w:r>
      <w:r w:rsidR="0063390E" w:rsidRPr="00495631">
        <w:rPr>
          <w:lang w:val="en-US"/>
        </w:rPr>
        <w:t xml:space="preserve"> </w:t>
      </w:r>
      <w:r w:rsidR="001D60C6" w:rsidRPr="00495631">
        <w:rPr>
          <w:lang w:val="en-US"/>
        </w:rPr>
        <w:t>http</w:t>
      </w:r>
      <w:r w:rsidR="006343C2" w:rsidRPr="00495631">
        <w:rPr>
          <w:lang w:val="en-US"/>
        </w:rPr>
        <w:t>s</w:t>
      </w:r>
      <w:r w:rsidR="001D60C6" w:rsidRPr="00495631">
        <w:rPr>
          <w:lang w:val="en-US"/>
        </w:rPr>
        <w:t>://doi.org/10.1016/S0306-4379(00)00012-1</w:t>
      </w:r>
      <w:r w:rsidR="00371043" w:rsidRPr="00495631">
        <w:rPr>
          <w:lang w:val="en-US"/>
        </w:rPr>
        <w:t xml:space="preserve"> </w:t>
      </w:r>
      <w:r w:rsidR="00EC0900" w:rsidRPr="00495631">
        <w:rPr>
          <w:i/>
          <w:color w:val="FF0000"/>
          <w:lang w:val="en-US"/>
        </w:rPr>
        <w:t xml:space="preserve">(An article of a book is referenced) </w:t>
      </w:r>
    </w:p>
    <w:p w14:paraId="6D9B3F84" w14:textId="77777777" w:rsidR="00726BC4" w:rsidRPr="00495631" w:rsidRDefault="00161943" w:rsidP="0063390E">
      <w:pPr>
        <w:pStyle w:val="References"/>
        <w:rPr>
          <w:lang w:val="en-US"/>
        </w:rPr>
      </w:pPr>
      <w:r w:rsidRPr="00495631">
        <w:rPr>
          <w:lang w:val="en-US"/>
        </w:rPr>
        <w:t>M. Abramowitz and I.</w:t>
      </w:r>
      <w:r w:rsidR="001D60C6" w:rsidRPr="00495631">
        <w:rPr>
          <w:lang w:val="en-US"/>
        </w:rPr>
        <w:t xml:space="preserve">A. </w:t>
      </w:r>
      <w:proofErr w:type="spellStart"/>
      <w:r w:rsidR="001D60C6" w:rsidRPr="00495631">
        <w:rPr>
          <w:lang w:val="en-US"/>
        </w:rPr>
        <w:t>Stegun</w:t>
      </w:r>
      <w:proofErr w:type="spellEnd"/>
      <w:r w:rsidR="001D60C6" w:rsidRPr="00495631">
        <w:rPr>
          <w:lang w:val="en-US"/>
        </w:rPr>
        <w:t xml:space="preserve">, Eds., </w:t>
      </w:r>
      <w:r w:rsidR="00717402" w:rsidRPr="00495631">
        <w:rPr>
          <w:lang w:val="en-US"/>
        </w:rPr>
        <w:t>“</w:t>
      </w:r>
      <w:r w:rsidR="001D60C6" w:rsidRPr="00495631">
        <w:rPr>
          <w:lang w:val="en-US"/>
        </w:rPr>
        <w:t>Handbook of Mathematical Functions (Applied Mathematics Se</w:t>
      </w:r>
      <w:r w:rsidRPr="00495631">
        <w:rPr>
          <w:lang w:val="en-US"/>
        </w:rPr>
        <w:t>ries </w:t>
      </w:r>
      <w:r w:rsidR="001D60C6" w:rsidRPr="00495631">
        <w:rPr>
          <w:lang w:val="en-US"/>
        </w:rPr>
        <w:t>5</w:t>
      </w:r>
      <w:r w:rsidRPr="00495631">
        <w:rPr>
          <w:lang w:val="en-US"/>
        </w:rPr>
        <w:t>5)</w:t>
      </w:r>
      <w:r w:rsidR="00717402" w:rsidRPr="00495631">
        <w:rPr>
          <w:lang w:val="en-US"/>
        </w:rPr>
        <w:t xml:space="preserve">,” </w:t>
      </w:r>
      <w:r w:rsidRPr="00495631">
        <w:rPr>
          <w:lang w:val="en-US"/>
        </w:rPr>
        <w:t>Washington, DC: NBS, pp. 32–</w:t>
      </w:r>
      <w:r w:rsidR="001D60C6" w:rsidRPr="00495631">
        <w:rPr>
          <w:lang w:val="en-US"/>
        </w:rPr>
        <w:t xml:space="preserve">33, 1964. Available: </w:t>
      </w:r>
      <w:r w:rsidR="00717402" w:rsidRPr="00495631">
        <w:rPr>
          <w:lang w:val="en-US"/>
        </w:rPr>
        <w:br/>
      </w:r>
      <w:r w:rsidR="001D60C6" w:rsidRPr="00495631">
        <w:rPr>
          <w:lang w:val="en-US"/>
        </w:rPr>
        <w:t>http</w:t>
      </w:r>
      <w:r w:rsidR="006343C2" w:rsidRPr="00495631">
        <w:rPr>
          <w:lang w:val="en-US"/>
        </w:rPr>
        <w:t>s</w:t>
      </w:r>
      <w:r w:rsidR="001D60C6" w:rsidRPr="00495631">
        <w:rPr>
          <w:lang w:val="en-US"/>
        </w:rPr>
        <w:t>://doi.org/10.10x6/S0306-4379(00)00012-0</w:t>
      </w:r>
      <w:r w:rsidR="006954E1" w:rsidRPr="00495631">
        <w:rPr>
          <w:i/>
          <w:color w:val="FF0000"/>
          <w:lang w:val="en-US"/>
        </w:rPr>
        <w:t xml:space="preserve"> </w:t>
      </w:r>
      <w:r w:rsidR="00EC0900" w:rsidRPr="00495631">
        <w:rPr>
          <w:i/>
          <w:color w:val="FF0000"/>
          <w:lang w:val="en-US"/>
        </w:rPr>
        <w:t>(A book is referenced)</w:t>
      </w:r>
    </w:p>
    <w:p w14:paraId="77E09F63" w14:textId="77777777" w:rsidR="00030A1C" w:rsidRPr="00495631" w:rsidRDefault="00161943" w:rsidP="0063390E">
      <w:pPr>
        <w:pStyle w:val="References"/>
        <w:rPr>
          <w:lang w:val="en-US"/>
        </w:rPr>
      </w:pPr>
      <w:r w:rsidRPr="00495631">
        <w:rPr>
          <w:lang w:val="en-US"/>
        </w:rPr>
        <w:t>W. Sadiq and M.</w:t>
      </w:r>
      <w:r w:rsidR="00D7414B" w:rsidRPr="00495631">
        <w:rPr>
          <w:lang w:val="en-US"/>
        </w:rPr>
        <w:t>E. Orlowska, “Analyzing P</w:t>
      </w:r>
      <w:r w:rsidR="0029663D" w:rsidRPr="00495631">
        <w:rPr>
          <w:lang w:val="en-US"/>
        </w:rPr>
        <w:t xml:space="preserve">rocess </w:t>
      </w:r>
      <w:r w:rsidR="00D7414B" w:rsidRPr="00495631">
        <w:rPr>
          <w:lang w:val="en-US"/>
        </w:rPr>
        <w:t>M</w:t>
      </w:r>
      <w:r w:rsidR="0029663D" w:rsidRPr="00495631">
        <w:rPr>
          <w:lang w:val="en-US"/>
        </w:rPr>
        <w:t xml:space="preserve">odels </w:t>
      </w:r>
      <w:r w:rsidR="00D7414B" w:rsidRPr="00495631">
        <w:rPr>
          <w:lang w:val="en-US"/>
        </w:rPr>
        <w:t>U</w:t>
      </w:r>
      <w:r w:rsidR="0029663D" w:rsidRPr="00495631">
        <w:rPr>
          <w:lang w:val="en-US"/>
        </w:rPr>
        <w:t xml:space="preserve">sing </w:t>
      </w:r>
      <w:r w:rsidR="00D7414B" w:rsidRPr="00495631">
        <w:rPr>
          <w:lang w:val="en-US"/>
        </w:rPr>
        <w:t>G</w:t>
      </w:r>
      <w:r w:rsidR="0029663D" w:rsidRPr="00495631">
        <w:rPr>
          <w:lang w:val="en-US"/>
        </w:rPr>
        <w:t xml:space="preserve">raph </w:t>
      </w:r>
      <w:r w:rsidR="00D7414B" w:rsidRPr="00495631">
        <w:rPr>
          <w:lang w:val="en-US"/>
        </w:rPr>
        <w:t>R</w:t>
      </w:r>
      <w:r w:rsidR="0029663D" w:rsidRPr="00495631">
        <w:rPr>
          <w:lang w:val="en-US"/>
        </w:rPr>
        <w:t xml:space="preserve">eduction </w:t>
      </w:r>
      <w:r w:rsidR="00D7414B" w:rsidRPr="00495631">
        <w:rPr>
          <w:lang w:val="en-US"/>
        </w:rPr>
        <w:t>T</w:t>
      </w:r>
      <w:r w:rsidR="0029663D" w:rsidRPr="00495631">
        <w:rPr>
          <w:lang w:val="en-US"/>
        </w:rPr>
        <w:t>echniques,”</w:t>
      </w:r>
      <w:r w:rsidR="004B59E1" w:rsidRPr="00495631">
        <w:rPr>
          <w:lang w:val="en-US"/>
        </w:rPr>
        <w:t xml:space="preserve"> </w:t>
      </w:r>
      <w:r w:rsidR="0029663D" w:rsidRPr="00495631">
        <w:rPr>
          <w:lang w:val="en-US"/>
        </w:rPr>
        <w:t>Inf. Sy</w:t>
      </w:r>
      <w:r w:rsidRPr="00495631">
        <w:rPr>
          <w:lang w:val="en-US"/>
        </w:rPr>
        <w:t>st., vol. 25, no.</w:t>
      </w:r>
      <w:r w:rsidR="004B59E1" w:rsidRPr="00495631">
        <w:rPr>
          <w:lang w:val="en-US"/>
        </w:rPr>
        <w:t> </w:t>
      </w:r>
      <w:r w:rsidRPr="00495631">
        <w:rPr>
          <w:lang w:val="en-US"/>
        </w:rPr>
        <w:t>2, pp. 117–</w:t>
      </w:r>
      <w:r w:rsidR="0029663D" w:rsidRPr="00495631">
        <w:rPr>
          <w:lang w:val="en-US"/>
        </w:rPr>
        <w:t>134, Apr. 2000. Available: http</w:t>
      </w:r>
      <w:r w:rsidR="006343C2" w:rsidRPr="00495631">
        <w:rPr>
          <w:lang w:val="en-US"/>
        </w:rPr>
        <w:t>s</w:t>
      </w:r>
      <w:r w:rsidR="0029663D" w:rsidRPr="00495631">
        <w:rPr>
          <w:lang w:val="en-US"/>
        </w:rPr>
        <w:t>://doi.o</w:t>
      </w:r>
      <w:r w:rsidR="00D7414B" w:rsidRPr="00495631">
        <w:rPr>
          <w:lang w:val="en-US"/>
        </w:rPr>
        <w:t>rg/10.1016/S0306-4379(00)00012-3</w:t>
      </w:r>
      <w:r w:rsidR="00030A1C" w:rsidRPr="00495631">
        <w:rPr>
          <w:lang w:val="en-US"/>
        </w:rPr>
        <w:t xml:space="preserve"> </w:t>
      </w:r>
      <w:r w:rsidR="00030A1C" w:rsidRPr="00495631">
        <w:rPr>
          <w:lang w:val="en-US"/>
        </w:rPr>
        <w:br/>
      </w:r>
      <w:r w:rsidR="00030A1C" w:rsidRPr="00495631">
        <w:rPr>
          <w:i/>
          <w:color w:val="FF0000"/>
          <w:lang w:val="en-US"/>
        </w:rPr>
        <w:t>(Periodical is referenced)</w:t>
      </w:r>
    </w:p>
    <w:p w14:paraId="7F4FA3A7" w14:textId="77777777" w:rsidR="00C25145" w:rsidRPr="00495631" w:rsidRDefault="00161943" w:rsidP="0063390E">
      <w:pPr>
        <w:pStyle w:val="References"/>
        <w:rPr>
          <w:lang w:val="en-US"/>
        </w:rPr>
      </w:pPr>
      <w:r w:rsidRPr="00495631">
        <w:rPr>
          <w:lang w:val="en-US"/>
        </w:rPr>
        <w:t>T.</w:t>
      </w:r>
      <w:r w:rsidR="00D7414B" w:rsidRPr="00495631">
        <w:rPr>
          <w:lang w:val="en-US"/>
        </w:rPr>
        <w:t>M. Prinz, “Proposals for a Virtual M</w:t>
      </w:r>
      <w:r w:rsidR="0029663D" w:rsidRPr="00495631">
        <w:rPr>
          <w:lang w:val="en-US"/>
        </w:rPr>
        <w:t xml:space="preserve">achine for </w:t>
      </w:r>
      <w:r w:rsidR="00D7414B" w:rsidRPr="00495631">
        <w:rPr>
          <w:lang w:val="en-US"/>
        </w:rPr>
        <w:t>B</w:t>
      </w:r>
      <w:r w:rsidR="0029663D" w:rsidRPr="00495631">
        <w:rPr>
          <w:lang w:val="en-US"/>
        </w:rPr>
        <w:t xml:space="preserve">usiness </w:t>
      </w:r>
      <w:r w:rsidR="00D7414B" w:rsidRPr="00495631">
        <w:rPr>
          <w:lang w:val="en-US"/>
        </w:rPr>
        <w:t>P</w:t>
      </w:r>
      <w:r w:rsidR="0029663D" w:rsidRPr="00495631">
        <w:rPr>
          <w:lang w:val="en-US"/>
        </w:rPr>
        <w:t>rocesses,” in Proc. the 7th Central European Workshop on Services and their Composition, ZEUS 2</w:t>
      </w:r>
      <w:r w:rsidRPr="00495631">
        <w:rPr>
          <w:lang w:val="en-US"/>
        </w:rPr>
        <w:t>015, Jena, Germany, February 19–</w:t>
      </w:r>
      <w:r w:rsidR="0029663D" w:rsidRPr="00495631">
        <w:rPr>
          <w:lang w:val="en-US"/>
        </w:rPr>
        <w:t>20, 2015, ser. CEUR Workshop P</w:t>
      </w:r>
      <w:r w:rsidRPr="00495631">
        <w:rPr>
          <w:lang w:val="en-US"/>
        </w:rPr>
        <w:t>roceedings, T.S. Heinze and T.</w:t>
      </w:r>
      <w:r w:rsidR="0029663D" w:rsidRPr="00495631">
        <w:rPr>
          <w:lang w:val="en-US"/>
        </w:rPr>
        <w:t>M. Prinz, Eds.,</w:t>
      </w:r>
      <w:r w:rsidRPr="00495631">
        <w:rPr>
          <w:lang w:val="en-US"/>
        </w:rPr>
        <w:t xml:space="preserve"> vol. 1360</w:t>
      </w:r>
      <w:r w:rsidR="004B59E1" w:rsidRPr="00495631">
        <w:rPr>
          <w:lang w:val="en-US"/>
        </w:rPr>
        <w:t>,</w:t>
      </w:r>
      <w:r w:rsidRPr="00495631">
        <w:rPr>
          <w:lang w:val="en-US"/>
        </w:rPr>
        <w:t xml:space="preserve"> CEUR-WS.org, pp. 10–</w:t>
      </w:r>
      <w:r w:rsidR="0029663D" w:rsidRPr="00495631">
        <w:rPr>
          <w:lang w:val="en-US"/>
        </w:rPr>
        <w:t>17, 2015. Available: http</w:t>
      </w:r>
      <w:r w:rsidR="006343C2" w:rsidRPr="00495631">
        <w:rPr>
          <w:lang w:val="en-US"/>
        </w:rPr>
        <w:t>s</w:t>
      </w:r>
      <w:r w:rsidR="0029663D" w:rsidRPr="00495631">
        <w:rPr>
          <w:lang w:val="en-US"/>
        </w:rPr>
        <w:t>://doi.org/10.1016/S0306-4379(00)0x012-0</w:t>
      </w:r>
      <w:r w:rsidR="0063390E" w:rsidRPr="00495631">
        <w:rPr>
          <w:lang w:val="en-US"/>
        </w:rPr>
        <w:t xml:space="preserve"> </w:t>
      </w:r>
      <w:r w:rsidR="00030A1C" w:rsidRPr="00495631">
        <w:rPr>
          <w:i/>
          <w:color w:val="FF0000"/>
          <w:lang w:val="en-US"/>
        </w:rPr>
        <w:t>(</w:t>
      </w:r>
      <w:r w:rsidR="00B672D3" w:rsidRPr="00495631">
        <w:rPr>
          <w:i/>
          <w:color w:val="FF0000"/>
          <w:lang w:val="en-US"/>
        </w:rPr>
        <w:t>Published c</w:t>
      </w:r>
      <w:r w:rsidR="00030A1C" w:rsidRPr="00495631">
        <w:rPr>
          <w:i/>
          <w:color w:val="FF0000"/>
          <w:lang w:val="en-US"/>
        </w:rPr>
        <w:t xml:space="preserve">onference </w:t>
      </w:r>
      <w:r w:rsidR="00B672D3" w:rsidRPr="00495631">
        <w:rPr>
          <w:i/>
          <w:color w:val="FF0000"/>
          <w:lang w:val="en-US"/>
        </w:rPr>
        <w:t>p</w:t>
      </w:r>
      <w:r w:rsidR="00030A1C" w:rsidRPr="00495631">
        <w:rPr>
          <w:i/>
          <w:color w:val="FF0000"/>
          <w:lang w:val="en-US"/>
        </w:rPr>
        <w:t>roceedings are referenced)</w:t>
      </w:r>
    </w:p>
    <w:p w14:paraId="2D464644" w14:textId="77777777" w:rsidR="00030A1C" w:rsidRPr="00495631" w:rsidRDefault="00D7414B" w:rsidP="0063390E">
      <w:pPr>
        <w:pStyle w:val="References"/>
        <w:rPr>
          <w:lang w:val="en-US"/>
        </w:rPr>
      </w:pPr>
      <w:r w:rsidRPr="00495631">
        <w:rPr>
          <w:lang w:val="en-US"/>
        </w:rPr>
        <w:t>E. Kindler, “On the S</w:t>
      </w:r>
      <w:r w:rsidR="0029663D" w:rsidRPr="00495631">
        <w:rPr>
          <w:lang w:val="en-US"/>
        </w:rPr>
        <w:t xml:space="preserve">emantics of EPCs: Resolving the </w:t>
      </w:r>
      <w:r w:rsidR="00717402" w:rsidRPr="00495631">
        <w:rPr>
          <w:lang w:val="en-US"/>
        </w:rPr>
        <w:t>V</w:t>
      </w:r>
      <w:r w:rsidR="0029663D" w:rsidRPr="00495631">
        <w:rPr>
          <w:lang w:val="en-US"/>
        </w:rPr>
        <w:t xml:space="preserve">icious </w:t>
      </w:r>
      <w:r w:rsidR="00717402" w:rsidRPr="00495631">
        <w:rPr>
          <w:lang w:val="en-US"/>
        </w:rPr>
        <w:t>C</w:t>
      </w:r>
      <w:r w:rsidR="0029663D" w:rsidRPr="00495631">
        <w:rPr>
          <w:lang w:val="en-US"/>
        </w:rPr>
        <w:t xml:space="preserve">ircle,” Data </w:t>
      </w:r>
      <w:proofErr w:type="spellStart"/>
      <w:r w:rsidR="0029663D" w:rsidRPr="00495631">
        <w:rPr>
          <w:lang w:val="en-US"/>
        </w:rPr>
        <w:t>Know</w:t>
      </w:r>
      <w:r w:rsidR="0063390E" w:rsidRPr="00495631">
        <w:rPr>
          <w:lang w:val="en-US"/>
        </w:rPr>
        <w:t>l</w:t>
      </w:r>
      <w:proofErr w:type="spellEnd"/>
      <w:r w:rsidR="0063390E" w:rsidRPr="00495631">
        <w:rPr>
          <w:lang w:val="en-US"/>
        </w:rPr>
        <w:t xml:space="preserve">. Eng., vol. 56, no. 1, </w:t>
      </w:r>
      <w:r w:rsidR="00161943" w:rsidRPr="00495631">
        <w:rPr>
          <w:lang w:val="en-US"/>
        </w:rPr>
        <w:t>pp. 23–</w:t>
      </w:r>
      <w:r w:rsidR="005B6330" w:rsidRPr="00495631">
        <w:rPr>
          <w:lang w:val="en-US"/>
        </w:rPr>
        <w:t xml:space="preserve">40, 2006. </w:t>
      </w:r>
      <w:r w:rsidR="0029663D" w:rsidRPr="00495631">
        <w:rPr>
          <w:lang w:val="en-US"/>
        </w:rPr>
        <w:t>Available: http</w:t>
      </w:r>
      <w:r w:rsidR="006343C2" w:rsidRPr="00495631">
        <w:rPr>
          <w:lang w:val="en-US"/>
        </w:rPr>
        <w:t>s</w:t>
      </w:r>
      <w:r w:rsidR="0029663D" w:rsidRPr="00495631">
        <w:rPr>
          <w:lang w:val="en-US"/>
        </w:rPr>
        <w:t>://doi.org/10.1016/j.datak.2005.02.005</w:t>
      </w:r>
      <w:r w:rsidR="00030A1C" w:rsidRPr="00495631">
        <w:rPr>
          <w:lang w:val="en-US"/>
        </w:rPr>
        <w:t xml:space="preserve"> </w:t>
      </w:r>
      <w:r w:rsidR="00030A1C" w:rsidRPr="00495631">
        <w:rPr>
          <w:i/>
          <w:color w:val="FF0000"/>
          <w:lang w:val="en-US"/>
        </w:rPr>
        <w:t>(</w:t>
      </w:r>
      <w:r w:rsidR="00B672D3" w:rsidRPr="00495631">
        <w:rPr>
          <w:i/>
          <w:color w:val="FF0000"/>
          <w:lang w:val="en-US"/>
        </w:rPr>
        <w:t>Online article from l</w:t>
      </w:r>
      <w:r w:rsidR="00030A1C" w:rsidRPr="00495631">
        <w:rPr>
          <w:i/>
          <w:color w:val="FF0000"/>
          <w:lang w:val="en-US"/>
        </w:rPr>
        <w:t xml:space="preserve">ibrary </w:t>
      </w:r>
      <w:r w:rsidR="00B672D3" w:rsidRPr="00495631">
        <w:rPr>
          <w:i/>
          <w:color w:val="FF0000"/>
          <w:lang w:val="en-US"/>
        </w:rPr>
        <w:t>d</w:t>
      </w:r>
      <w:r w:rsidR="00030A1C" w:rsidRPr="00495631">
        <w:rPr>
          <w:i/>
          <w:color w:val="FF0000"/>
          <w:lang w:val="en-US"/>
        </w:rPr>
        <w:t>atabase is referenced)</w:t>
      </w:r>
    </w:p>
    <w:p w14:paraId="7C025745" w14:textId="77777777" w:rsidR="00030A1C" w:rsidRPr="00495631" w:rsidRDefault="0029663D" w:rsidP="0063390E">
      <w:pPr>
        <w:pStyle w:val="References"/>
        <w:rPr>
          <w:lang w:val="en-US" w:eastAsia="de-DE"/>
        </w:rPr>
      </w:pPr>
      <w:r w:rsidRPr="00495631">
        <w:rPr>
          <w:lang w:val="en-US"/>
        </w:rPr>
        <w:t xml:space="preserve">OWASP, </w:t>
      </w:r>
      <w:r w:rsidR="00717402" w:rsidRPr="00495631">
        <w:rPr>
          <w:lang w:val="en-US"/>
        </w:rPr>
        <w:t>“</w:t>
      </w:r>
      <w:r w:rsidRPr="00495631">
        <w:rPr>
          <w:lang w:val="en-US"/>
        </w:rPr>
        <w:t>CLASP Security Principles</w:t>
      </w:r>
      <w:r w:rsidR="00717402" w:rsidRPr="00495631">
        <w:rPr>
          <w:lang w:val="en-US"/>
        </w:rPr>
        <w:t xml:space="preserve">,” </w:t>
      </w:r>
      <w:r w:rsidR="00D7414B" w:rsidRPr="00495631">
        <w:rPr>
          <w:lang w:val="en-US"/>
        </w:rPr>
        <w:t xml:space="preserve">4.6 Technical Report, </w:t>
      </w:r>
      <w:r w:rsidR="005B6330" w:rsidRPr="00495631">
        <w:rPr>
          <w:lang w:val="en-US"/>
        </w:rPr>
        <w:t xml:space="preserve">1997. </w:t>
      </w:r>
      <w:r w:rsidRPr="00495631">
        <w:rPr>
          <w:lang w:val="en-US"/>
        </w:rPr>
        <w:t>Available: https://www.owasp.org/index.</w:t>
      </w:r>
      <w:r w:rsidR="00D7414B" w:rsidRPr="00495631">
        <w:rPr>
          <w:lang w:val="en-US"/>
        </w:rPr>
        <w:t>php/CLASP_Security_Principles (</w:t>
      </w:r>
      <w:r w:rsidR="004B59E1" w:rsidRPr="00495631">
        <w:rPr>
          <w:lang w:val="en-US"/>
        </w:rPr>
        <w:t>a</w:t>
      </w:r>
      <w:r w:rsidRPr="00495631">
        <w:rPr>
          <w:lang w:val="en-US"/>
        </w:rPr>
        <w:t>ccessed 01.05.2016)</w:t>
      </w:r>
      <w:r w:rsidR="0063390E" w:rsidRPr="00495631">
        <w:rPr>
          <w:lang w:val="en-US" w:eastAsia="de-DE"/>
        </w:rPr>
        <w:t xml:space="preserve"> </w:t>
      </w:r>
      <w:r w:rsidR="00030A1C" w:rsidRPr="00495631">
        <w:rPr>
          <w:i/>
          <w:color w:val="FF0000"/>
          <w:lang w:val="en-US"/>
        </w:rPr>
        <w:t>(Online source is referenced)</w:t>
      </w:r>
    </w:p>
    <w:p w14:paraId="00DAF798" w14:textId="77777777" w:rsidR="008477C7" w:rsidRPr="00630A26" w:rsidRDefault="0029663D" w:rsidP="0063390E">
      <w:pPr>
        <w:pStyle w:val="References"/>
        <w:rPr>
          <w:lang w:eastAsia="de-DE"/>
        </w:rPr>
      </w:pPr>
      <w:r w:rsidRPr="00495631">
        <w:rPr>
          <w:lang w:val="en-US"/>
        </w:rPr>
        <w:t xml:space="preserve">R. Maes, D. </w:t>
      </w:r>
      <w:proofErr w:type="spellStart"/>
      <w:r w:rsidRPr="00495631">
        <w:rPr>
          <w:lang w:val="en-US"/>
        </w:rPr>
        <w:t>Rijsenbrij</w:t>
      </w:r>
      <w:proofErr w:type="spellEnd"/>
      <w:r w:rsidRPr="00495631">
        <w:rPr>
          <w:lang w:val="en-US"/>
        </w:rPr>
        <w:t xml:space="preserve">, O. </w:t>
      </w:r>
      <w:proofErr w:type="spellStart"/>
      <w:r w:rsidRPr="00495631">
        <w:rPr>
          <w:lang w:val="en-US"/>
        </w:rPr>
        <w:t>Truijens</w:t>
      </w:r>
      <w:proofErr w:type="spellEnd"/>
      <w:r w:rsidRPr="00495631">
        <w:rPr>
          <w:lang w:val="en-US"/>
        </w:rPr>
        <w:t xml:space="preserve"> and H. </w:t>
      </w:r>
      <w:proofErr w:type="spellStart"/>
      <w:r w:rsidRPr="00495631">
        <w:rPr>
          <w:lang w:val="en-US"/>
        </w:rPr>
        <w:t>Goedvolk</w:t>
      </w:r>
      <w:proofErr w:type="spellEnd"/>
      <w:r w:rsidRPr="00495631">
        <w:rPr>
          <w:lang w:val="en-US"/>
        </w:rPr>
        <w:t xml:space="preserve">, “Redefining Business – IT Alignment </w:t>
      </w:r>
      <w:r w:rsidR="00D7414B" w:rsidRPr="00495631">
        <w:rPr>
          <w:lang w:val="en-US"/>
        </w:rPr>
        <w:t>T</w:t>
      </w:r>
      <w:r w:rsidRPr="00495631">
        <w:rPr>
          <w:lang w:val="en-US"/>
        </w:rPr>
        <w:t>hrough a Unified Framework</w:t>
      </w:r>
      <w:r w:rsidR="004B59E1" w:rsidRPr="00495631">
        <w:rPr>
          <w:lang w:val="en-US"/>
        </w:rPr>
        <w:t>,</w:t>
      </w:r>
      <w:r w:rsidRPr="00495631">
        <w:rPr>
          <w:lang w:val="en-US"/>
        </w:rPr>
        <w:t xml:space="preserve">” </w:t>
      </w:r>
      <w:r w:rsidR="00116F18" w:rsidRPr="00495631">
        <w:rPr>
          <w:lang w:val="en-US"/>
        </w:rPr>
        <w:t xml:space="preserve">Technical </w:t>
      </w:r>
      <w:r w:rsidRPr="00495631">
        <w:rPr>
          <w:lang w:val="en-US"/>
        </w:rPr>
        <w:t xml:space="preserve">Report 2000-19, Amsterdam, Universiteit van Amsterdam, Department </w:t>
      </w:r>
      <w:r w:rsidR="00316AA2" w:rsidRPr="00495631">
        <w:rPr>
          <w:lang w:val="en-US"/>
        </w:rPr>
        <w:t>of Information Management, 2000.</w:t>
      </w:r>
      <w:r w:rsidR="00030A1C" w:rsidRPr="00495631">
        <w:rPr>
          <w:lang w:val="en-US"/>
        </w:rPr>
        <w:t xml:space="preserve"> </w:t>
      </w:r>
      <w:r w:rsidR="00030A1C" w:rsidRPr="00495631">
        <w:rPr>
          <w:i/>
          <w:color w:val="FF0000"/>
          <w:lang w:val="en-US"/>
        </w:rPr>
        <w:t>(Technical report is referenced)</w:t>
      </w:r>
    </w:p>
    <w:sectPr w:rsidR="008477C7" w:rsidRPr="00630A26" w:rsidSect="005B6330">
      <w:footerReference w:type="even" r:id="rId14"/>
      <w:footerReference w:type="default" r:id="rId15"/>
      <w:headerReference w:type="first" r:id="rId16"/>
      <w:footnotePr>
        <w:numFmt w:val="chicago"/>
      </w:footnotePr>
      <w:pgSz w:w="11906" w:h="16838" w:code="9"/>
      <w:pgMar w:top="1134" w:right="1133" w:bottom="1134" w:left="1418" w:header="85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9115" w14:textId="77777777" w:rsidR="00306BB8" w:rsidRPr="00495631" w:rsidRDefault="00306BB8" w:rsidP="003D6BB3">
      <w:pPr>
        <w:spacing w:line="240" w:lineRule="auto"/>
      </w:pPr>
      <w:r w:rsidRPr="00495631">
        <w:separator/>
      </w:r>
    </w:p>
  </w:endnote>
  <w:endnote w:type="continuationSeparator" w:id="0">
    <w:p w14:paraId="32A2C5A5" w14:textId="77777777" w:rsidR="00306BB8" w:rsidRPr="00495631" w:rsidRDefault="00306BB8" w:rsidP="003D6BB3">
      <w:pPr>
        <w:spacing w:line="240" w:lineRule="auto"/>
      </w:pPr>
      <w:r w:rsidRPr="00495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6C53" w14:textId="77777777" w:rsidR="005F4C1B" w:rsidRPr="00495631" w:rsidRDefault="00905FA3" w:rsidP="00334437">
    <w:pPr>
      <w:pStyle w:val="Footer"/>
      <w:framePr w:wrap="around" w:vAnchor="text" w:hAnchor="margin" w:xAlign="right" w:y="1"/>
      <w:rPr>
        <w:rStyle w:val="PageNumber"/>
      </w:rPr>
    </w:pPr>
    <w:r w:rsidRPr="00495631">
      <w:rPr>
        <w:rStyle w:val="PageNumber"/>
      </w:rPr>
      <w:fldChar w:fldCharType="begin"/>
    </w:r>
    <w:r w:rsidR="005F4C1B" w:rsidRPr="00495631">
      <w:rPr>
        <w:rStyle w:val="PageNumber"/>
      </w:rPr>
      <w:instrText xml:space="preserve">PAGE  </w:instrText>
    </w:r>
    <w:r w:rsidRPr="00495631">
      <w:rPr>
        <w:rStyle w:val="PageNumber"/>
      </w:rPr>
      <w:fldChar w:fldCharType="end"/>
    </w:r>
  </w:p>
  <w:p w14:paraId="4AC568EB" w14:textId="77777777" w:rsidR="005F4C1B" w:rsidRPr="00495631" w:rsidRDefault="005F4C1B" w:rsidP="003D6B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C9BA" w14:textId="77777777" w:rsidR="00383676" w:rsidRPr="00495631" w:rsidRDefault="00905FA3">
    <w:pPr>
      <w:pStyle w:val="Footer"/>
      <w:jc w:val="right"/>
    </w:pPr>
    <w:r w:rsidRPr="00495631">
      <w:fldChar w:fldCharType="begin"/>
    </w:r>
    <w:r w:rsidR="00FD097A" w:rsidRPr="00495631">
      <w:instrText xml:space="preserve"> PAGE   \* MERGEFORMAT </w:instrText>
    </w:r>
    <w:r w:rsidRPr="00495631">
      <w:fldChar w:fldCharType="separate"/>
    </w:r>
    <w:r w:rsidR="00723919" w:rsidRPr="00495631">
      <w:t>2</w:t>
    </w:r>
    <w:r w:rsidRPr="00495631">
      <w:fldChar w:fldCharType="end"/>
    </w:r>
  </w:p>
  <w:p w14:paraId="7567BAE3" w14:textId="77777777" w:rsidR="005F4C1B" w:rsidRPr="00495631" w:rsidRDefault="005F4C1B" w:rsidP="003D6B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9809" w14:textId="77777777" w:rsidR="00306BB8" w:rsidRPr="00495631" w:rsidRDefault="00306BB8" w:rsidP="003D6BB3">
      <w:pPr>
        <w:spacing w:line="240" w:lineRule="auto"/>
      </w:pPr>
      <w:r w:rsidRPr="00495631">
        <w:separator/>
      </w:r>
    </w:p>
  </w:footnote>
  <w:footnote w:type="continuationSeparator" w:id="0">
    <w:p w14:paraId="5755F892" w14:textId="77777777" w:rsidR="00306BB8" w:rsidRPr="00495631" w:rsidRDefault="00306BB8" w:rsidP="003D6BB3">
      <w:pPr>
        <w:spacing w:line="240" w:lineRule="auto"/>
      </w:pPr>
      <w:r w:rsidRPr="00495631">
        <w:continuationSeparator/>
      </w:r>
    </w:p>
  </w:footnote>
  <w:footnote w:id="1">
    <w:p w14:paraId="1218CC18" w14:textId="77777777" w:rsidR="009E7465" w:rsidRPr="00495631" w:rsidRDefault="00726BC4" w:rsidP="00A938A1">
      <w:pPr>
        <w:pStyle w:val="Footnotestitlepage"/>
        <w:rPr>
          <w:sz w:val="18"/>
          <w:szCs w:val="18"/>
        </w:rPr>
      </w:pPr>
      <w:r w:rsidRPr="00495631">
        <w:rPr>
          <w:rStyle w:val="FootnoteReference"/>
          <w:sz w:val="18"/>
          <w:szCs w:val="18"/>
        </w:rPr>
        <w:footnoteRef/>
      </w:r>
      <w:r w:rsidRPr="00495631">
        <w:rPr>
          <w:sz w:val="18"/>
          <w:szCs w:val="18"/>
        </w:rPr>
        <w:t xml:space="preserve"> Corresponding author</w:t>
      </w:r>
    </w:p>
    <w:p w14:paraId="5C5A72C2" w14:textId="7D524D05" w:rsidR="005B6330" w:rsidRPr="00495631" w:rsidRDefault="005B6330" w:rsidP="00656A82">
      <w:pPr>
        <w:pStyle w:val="Footnotestitlepage"/>
        <w:spacing w:after="120" w:line="240" w:lineRule="auto"/>
        <w:rPr>
          <w:sz w:val="18"/>
          <w:szCs w:val="18"/>
        </w:rPr>
      </w:pPr>
      <w:r w:rsidRPr="00495631">
        <w:rPr>
          <w:sz w:val="18"/>
          <w:szCs w:val="18"/>
        </w:rPr>
        <w:t>© 20</w:t>
      </w:r>
      <w:r w:rsidR="00CD7EC4" w:rsidRPr="00495631">
        <w:rPr>
          <w:sz w:val="18"/>
          <w:szCs w:val="18"/>
        </w:rPr>
        <w:t>2</w:t>
      </w:r>
      <w:r w:rsidR="00442BD9">
        <w:rPr>
          <w:sz w:val="18"/>
          <w:szCs w:val="18"/>
        </w:rPr>
        <w:t>6</w:t>
      </w:r>
      <w:r w:rsidRPr="00495631">
        <w:rPr>
          <w:sz w:val="18"/>
          <w:szCs w:val="18"/>
        </w:rPr>
        <w:t xml:space="preserve"> </w:t>
      </w:r>
      <w:r w:rsidR="00502A13" w:rsidRPr="00495631">
        <w:rPr>
          <w:sz w:val="18"/>
          <w:szCs w:val="18"/>
        </w:rPr>
        <w:t xml:space="preserve">Name1 </w:t>
      </w:r>
      <w:r w:rsidRPr="00495631">
        <w:rPr>
          <w:sz w:val="18"/>
          <w:szCs w:val="18"/>
        </w:rPr>
        <w:t>Surname1</w:t>
      </w:r>
      <w:r w:rsidR="00CD7EC4" w:rsidRPr="00495631">
        <w:rPr>
          <w:sz w:val="18"/>
          <w:szCs w:val="18"/>
        </w:rPr>
        <w:t>, Name2 Surname2, and Name3 Surname3</w:t>
      </w:r>
      <w:r w:rsidRPr="00495631">
        <w:rPr>
          <w:sz w:val="18"/>
          <w:szCs w:val="18"/>
        </w:rPr>
        <w:t xml:space="preserve">. This is an </w:t>
      </w:r>
      <w:r w:rsidR="00CD7EC4" w:rsidRPr="00495631">
        <w:rPr>
          <w:sz w:val="18"/>
          <w:szCs w:val="18"/>
        </w:rPr>
        <w:t>open-access</w:t>
      </w:r>
      <w:r w:rsidRPr="00495631">
        <w:rPr>
          <w:sz w:val="18"/>
          <w:szCs w:val="18"/>
        </w:rPr>
        <w:t xml:space="preserve"> article licensed under the Creative Commons Attribution License (</w:t>
      </w:r>
      <w:hyperlink r:id="rId1" w:history="1">
        <w:r w:rsidRPr="00495631">
          <w:rPr>
            <w:rStyle w:val="Hyperlink"/>
            <w:sz w:val="18"/>
            <w:szCs w:val="18"/>
          </w:rPr>
          <w:t>http://creativecommons.org/licenses/by/4.0</w:t>
        </w:r>
      </w:hyperlink>
      <w:r w:rsidRPr="00495631">
        <w:rPr>
          <w:sz w:val="18"/>
          <w:szCs w:val="18"/>
        </w:rPr>
        <w:t>).</w:t>
      </w:r>
    </w:p>
    <w:p w14:paraId="14F1659B" w14:textId="62A8018B" w:rsidR="007F7A89" w:rsidRPr="00A938A1" w:rsidRDefault="005B6330" w:rsidP="00656A82">
      <w:pPr>
        <w:pStyle w:val="Footnotestitlepage"/>
        <w:spacing w:after="120" w:line="240" w:lineRule="auto"/>
        <w:rPr>
          <w:sz w:val="18"/>
          <w:szCs w:val="18"/>
        </w:rPr>
      </w:pPr>
      <w:r w:rsidRPr="00A938A1">
        <w:rPr>
          <w:sz w:val="18"/>
          <w:szCs w:val="18"/>
        </w:rPr>
        <w:t>Reference</w:t>
      </w:r>
      <w:r w:rsidR="007F7A89" w:rsidRPr="00A938A1">
        <w:rPr>
          <w:sz w:val="18"/>
          <w:szCs w:val="18"/>
        </w:rPr>
        <w:t xml:space="preserve">: </w:t>
      </w:r>
      <w:r w:rsidRPr="00A938A1">
        <w:rPr>
          <w:sz w:val="18"/>
          <w:szCs w:val="18"/>
        </w:rPr>
        <w:t xml:space="preserve">N1. </w:t>
      </w:r>
      <w:r w:rsidR="007F7A89" w:rsidRPr="00A938A1">
        <w:rPr>
          <w:sz w:val="18"/>
          <w:szCs w:val="18"/>
        </w:rPr>
        <w:t xml:space="preserve">Surname1, </w:t>
      </w:r>
      <w:r w:rsidRPr="00A938A1">
        <w:rPr>
          <w:sz w:val="18"/>
          <w:szCs w:val="18"/>
        </w:rPr>
        <w:t xml:space="preserve">N2. </w:t>
      </w:r>
      <w:r w:rsidR="007F7A89" w:rsidRPr="00A938A1">
        <w:rPr>
          <w:sz w:val="18"/>
          <w:szCs w:val="18"/>
        </w:rPr>
        <w:t>Surname2, N</w:t>
      </w:r>
      <w:r w:rsidRPr="00A938A1">
        <w:rPr>
          <w:sz w:val="18"/>
          <w:szCs w:val="18"/>
        </w:rPr>
        <w:t xml:space="preserve">3. Surname3, </w:t>
      </w:r>
      <w:r w:rsidRPr="00A938A1">
        <w:rPr>
          <w:rFonts w:eastAsia="MS Mincho"/>
          <w:sz w:val="18"/>
          <w:szCs w:val="18"/>
        </w:rPr>
        <w:t>“</w:t>
      </w:r>
      <w:r w:rsidR="007F7A89" w:rsidRPr="00A938A1">
        <w:rPr>
          <w:sz w:val="18"/>
          <w:szCs w:val="18"/>
        </w:rPr>
        <w:t>Requirements for Manuscripts Published in CSIMQ</w:t>
      </w:r>
      <w:r w:rsidRPr="00A938A1">
        <w:rPr>
          <w:rFonts w:eastAsia="MS Mincho"/>
          <w:sz w:val="18"/>
          <w:szCs w:val="18"/>
        </w:rPr>
        <w:t>,”</w:t>
      </w:r>
      <w:r w:rsidR="007F7A89" w:rsidRPr="00A938A1">
        <w:rPr>
          <w:sz w:val="18"/>
          <w:szCs w:val="18"/>
        </w:rPr>
        <w:t xml:space="preserve"> Complex Systems Informatics and Model</w:t>
      </w:r>
      <w:r w:rsidR="00673312" w:rsidRPr="00A938A1">
        <w:rPr>
          <w:sz w:val="18"/>
          <w:szCs w:val="18"/>
        </w:rPr>
        <w:t xml:space="preserve">ing Quarterly, CSIMQ, </w:t>
      </w:r>
      <w:r w:rsidR="008C6C0D" w:rsidRPr="00A938A1">
        <w:rPr>
          <w:sz w:val="18"/>
          <w:szCs w:val="18"/>
        </w:rPr>
        <w:t>no. </w:t>
      </w:r>
      <w:r w:rsidR="006D350E" w:rsidRPr="00A938A1">
        <w:rPr>
          <w:sz w:val="18"/>
          <w:szCs w:val="18"/>
        </w:rPr>
        <w:t>x</w:t>
      </w:r>
      <w:r w:rsidRPr="00A938A1">
        <w:rPr>
          <w:sz w:val="18"/>
          <w:szCs w:val="18"/>
        </w:rPr>
        <w:t>x</w:t>
      </w:r>
      <w:r w:rsidR="008C6C0D" w:rsidRPr="00A938A1">
        <w:rPr>
          <w:sz w:val="18"/>
          <w:szCs w:val="18"/>
        </w:rPr>
        <w:t>, pp. </w:t>
      </w:r>
      <w:r w:rsidRPr="00A938A1">
        <w:rPr>
          <w:sz w:val="18"/>
          <w:szCs w:val="18"/>
        </w:rPr>
        <w:t>xx–xx, 20</w:t>
      </w:r>
      <w:r w:rsidR="00CD7EC4" w:rsidRPr="00A938A1">
        <w:rPr>
          <w:sz w:val="18"/>
          <w:szCs w:val="18"/>
        </w:rPr>
        <w:t>2</w:t>
      </w:r>
      <w:r w:rsidR="00935266" w:rsidRPr="00A938A1">
        <w:rPr>
          <w:sz w:val="18"/>
          <w:szCs w:val="18"/>
        </w:rPr>
        <w:t>6</w:t>
      </w:r>
      <w:r w:rsidRPr="00A938A1">
        <w:rPr>
          <w:sz w:val="18"/>
          <w:szCs w:val="18"/>
        </w:rPr>
        <w:t xml:space="preserve">. </w:t>
      </w:r>
      <w:r w:rsidR="007F7A89" w:rsidRPr="00A938A1">
        <w:rPr>
          <w:sz w:val="18"/>
          <w:szCs w:val="18"/>
        </w:rPr>
        <w:t>Available</w:t>
      </w:r>
      <w:r w:rsidR="00673312" w:rsidRPr="00A938A1">
        <w:rPr>
          <w:sz w:val="18"/>
          <w:szCs w:val="18"/>
        </w:rPr>
        <w:t xml:space="preserve">: </w:t>
      </w:r>
      <w:r w:rsidRPr="00A938A1">
        <w:rPr>
          <w:sz w:val="18"/>
          <w:szCs w:val="18"/>
        </w:rPr>
        <w:t>https://doi.org/</w:t>
      </w:r>
      <w:r w:rsidR="00164BCC" w:rsidRPr="00A938A1">
        <w:rPr>
          <w:sz w:val="18"/>
          <w:szCs w:val="18"/>
        </w:rPr>
        <w:t>10.7250/csimq.20</w:t>
      </w:r>
      <w:r w:rsidR="00CD7EC4" w:rsidRPr="00A938A1">
        <w:rPr>
          <w:sz w:val="18"/>
          <w:szCs w:val="18"/>
        </w:rPr>
        <w:t>2</w:t>
      </w:r>
      <w:r w:rsidR="00935266" w:rsidRPr="00A938A1">
        <w:rPr>
          <w:sz w:val="18"/>
          <w:szCs w:val="18"/>
        </w:rPr>
        <w:t>6</w:t>
      </w:r>
      <w:r w:rsidR="00164BCC" w:rsidRPr="00A938A1">
        <w:rPr>
          <w:sz w:val="18"/>
          <w:szCs w:val="18"/>
        </w:rPr>
        <w:t>-xx</w:t>
      </w:r>
      <w:r w:rsidR="00673312" w:rsidRPr="00A938A1">
        <w:rPr>
          <w:sz w:val="18"/>
          <w:szCs w:val="18"/>
        </w:rPr>
        <w:t>.xx</w:t>
      </w:r>
    </w:p>
    <w:p w14:paraId="0BD398B8" w14:textId="394D54AD" w:rsidR="00EF6691" w:rsidRPr="00495631" w:rsidRDefault="00EF6691" w:rsidP="00CD7EC4">
      <w:pPr>
        <w:pStyle w:val="Footnotestitlepage"/>
        <w:spacing w:after="120" w:line="180" w:lineRule="atLeast"/>
        <w:rPr>
          <w:sz w:val="18"/>
          <w:szCs w:val="18"/>
        </w:rPr>
      </w:pPr>
      <w:r w:rsidRPr="00495631">
        <w:rPr>
          <w:sz w:val="18"/>
          <w:szCs w:val="18"/>
        </w:rPr>
        <w:t>Additional information. Author ORCID</w:t>
      </w:r>
      <w:r w:rsidR="001922F7" w:rsidRPr="00495631">
        <w:rPr>
          <w:sz w:val="18"/>
          <w:szCs w:val="18"/>
        </w:rPr>
        <w:t xml:space="preserve"> </w:t>
      </w:r>
      <w:proofErr w:type="spellStart"/>
      <w:r w:rsidR="001922F7" w:rsidRPr="00495631">
        <w:rPr>
          <w:sz w:val="18"/>
          <w:szCs w:val="18"/>
        </w:rPr>
        <w:t>iD</w:t>
      </w:r>
      <w:proofErr w:type="spellEnd"/>
      <w:r w:rsidRPr="00495631">
        <w:rPr>
          <w:sz w:val="18"/>
          <w:szCs w:val="18"/>
        </w:rPr>
        <w:t xml:space="preserve">: N1. Surname1 – </w:t>
      </w:r>
      <w:hyperlink r:id="rId2" w:history="1">
        <w:r w:rsidRPr="00495631">
          <w:rPr>
            <w:rStyle w:val="Hyperlink"/>
            <w:sz w:val="18"/>
            <w:szCs w:val="18"/>
          </w:rPr>
          <w:t>orcid.org/</w:t>
        </w:r>
        <w:proofErr w:type="spellStart"/>
        <w:r w:rsidRPr="00495631">
          <w:rPr>
            <w:rStyle w:val="Hyperlink"/>
            <w:sz w:val="18"/>
            <w:szCs w:val="18"/>
          </w:rPr>
          <w:t>xxxx-xxxx-xxxx-xxxx</w:t>
        </w:r>
        <w:proofErr w:type="spellEnd"/>
      </w:hyperlink>
      <w:r w:rsidRPr="00495631">
        <w:rPr>
          <w:sz w:val="18"/>
          <w:szCs w:val="18"/>
        </w:rPr>
        <w:t xml:space="preserve">, N2. Surname2 – </w:t>
      </w:r>
      <w:hyperlink r:id="rId3" w:history="1">
        <w:r w:rsidRPr="00495631">
          <w:rPr>
            <w:rStyle w:val="Hyperlink"/>
            <w:sz w:val="18"/>
            <w:szCs w:val="18"/>
          </w:rPr>
          <w:t>orcid.org/</w:t>
        </w:r>
        <w:proofErr w:type="spellStart"/>
        <w:r w:rsidRPr="00495631">
          <w:rPr>
            <w:rStyle w:val="Hyperlink"/>
            <w:sz w:val="18"/>
            <w:szCs w:val="18"/>
          </w:rPr>
          <w:t>xxxx-xxxx-xxxx-xxxx</w:t>
        </w:r>
        <w:proofErr w:type="spellEnd"/>
      </w:hyperlink>
      <w:r w:rsidRPr="00495631">
        <w:rPr>
          <w:sz w:val="18"/>
          <w:szCs w:val="18"/>
        </w:rPr>
        <w:t xml:space="preserve">, and N3. Surname3 – </w:t>
      </w:r>
      <w:hyperlink r:id="rId4" w:history="1">
        <w:r w:rsidRPr="00495631">
          <w:rPr>
            <w:rStyle w:val="Hyperlink"/>
            <w:sz w:val="18"/>
            <w:szCs w:val="18"/>
          </w:rPr>
          <w:t>orcid.org/</w:t>
        </w:r>
        <w:proofErr w:type="spellStart"/>
        <w:r w:rsidRPr="00495631">
          <w:rPr>
            <w:rStyle w:val="Hyperlink"/>
            <w:sz w:val="18"/>
            <w:szCs w:val="18"/>
          </w:rPr>
          <w:t>xxxx-xxxx-xxxx-xxxx</w:t>
        </w:r>
        <w:proofErr w:type="spellEnd"/>
      </w:hyperlink>
      <w:r w:rsidRPr="00495631">
        <w:rPr>
          <w:sz w:val="18"/>
          <w:szCs w:val="18"/>
        </w:rPr>
        <w:t>. PII S22559922</w:t>
      </w:r>
      <w:r w:rsidR="00CD7EC4" w:rsidRPr="00495631">
        <w:rPr>
          <w:sz w:val="18"/>
          <w:szCs w:val="18"/>
        </w:rPr>
        <w:t>2</w:t>
      </w:r>
      <w:r w:rsidR="00935266">
        <w:rPr>
          <w:sz w:val="18"/>
          <w:szCs w:val="18"/>
        </w:rPr>
        <w:t>6</w:t>
      </w:r>
      <w:r w:rsidRPr="00495631">
        <w:rPr>
          <w:sz w:val="18"/>
          <w:szCs w:val="18"/>
        </w:rPr>
        <w:t>00</w:t>
      </w:r>
      <w:r w:rsidR="00CD7EC4" w:rsidRPr="00495631">
        <w:rPr>
          <w:sz w:val="18"/>
          <w:szCs w:val="18"/>
        </w:rPr>
        <w:t>x</w:t>
      </w:r>
      <w:r w:rsidRPr="00495631">
        <w:rPr>
          <w:sz w:val="18"/>
          <w:szCs w:val="18"/>
        </w:rPr>
        <w:t xml:space="preserve">xxX. Received: </w:t>
      </w:r>
      <w:r w:rsidR="009B40A4" w:rsidRPr="00495631">
        <w:rPr>
          <w:sz w:val="18"/>
          <w:szCs w:val="18"/>
        </w:rPr>
        <w:t>date/month/year</w:t>
      </w:r>
      <w:r w:rsidRPr="00495631">
        <w:rPr>
          <w:sz w:val="18"/>
          <w:szCs w:val="18"/>
        </w:rPr>
        <w:t xml:space="preserve">. Last revision received: </w:t>
      </w:r>
      <w:r w:rsidR="009B40A4" w:rsidRPr="00495631">
        <w:rPr>
          <w:sz w:val="18"/>
          <w:szCs w:val="18"/>
        </w:rPr>
        <w:t>date</w:t>
      </w:r>
      <w:r w:rsidRPr="00495631">
        <w:rPr>
          <w:sz w:val="18"/>
          <w:szCs w:val="18"/>
        </w:rPr>
        <w:t>/month/</w:t>
      </w:r>
      <w:r w:rsidR="009B40A4" w:rsidRPr="00495631">
        <w:rPr>
          <w:sz w:val="18"/>
          <w:szCs w:val="18"/>
        </w:rPr>
        <w:t>year</w:t>
      </w:r>
      <w:r w:rsidRPr="00495631">
        <w:rPr>
          <w:sz w:val="18"/>
          <w:szCs w:val="18"/>
        </w:rPr>
        <w:t xml:space="preserve">. Accepted: </w:t>
      </w:r>
      <w:r w:rsidR="009B40A4" w:rsidRPr="00495631">
        <w:rPr>
          <w:sz w:val="18"/>
          <w:szCs w:val="18"/>
        </w:rPr>
        <w:t>date/month/year</w:t>
      </w:r>
      <w:r w:rsidRPr="00495631">
        <w:rPr>
          <w:sz w:val="18"/>
          <w:szCs w:val="18"/>
        </w:rPr>
        <w:t xml:space="preserve">. Available online: </w:t>
      </w:r>
      <w:r w:rsidR="009B40A4" w:rsidRPr="00495631">
        <w:rPr>
          <w:sz w:val="18"/>
          <w:szCs w:val="18"/>
        </w:rPr>
        <w:t>date/month/year</w:t>
      </w:r>
      <w:r w:rsidRPr="00495631">
        <w:rPr>
          <w:sz w:val="18"/>
          <w:szCs w:val="18"/>
        </w:rPr>
        <w:t xml:space="preserve">. </w:t>
      </w:r>
    </w:p>
  </w:footnote>
  <w:footnote w:id="2">
    <w:p w14:paraId="4F96812B" w14:textId="77777777" w:rsidR="00647D5F" w:rsidRPr="00583794" w:rsidRDefault="00726BC4" w:rsidP="00353843">
      <w:pPr>
        <w:pStyle w:val="Footnotes"/>
        <w:rPr>
          <w:sz w:val="18"/>
          <w:szCs w:val="16"/>
        </w:rPr>
      </w:pPr>
      <w:r w:rsidRPr="00583794">
        <w:rPr>
          <w:rStyle w:val="FootnoteReference"/>
          <w:sz w:val="18"/>
          <w:szCs w:val="18"/>
          <w:lang w:val="en-US"/>
        </w:rPr>
        <w:footnoteRef/>
      </w:r>
      <w:r w:rsidRPr="00583794">
        <w:rPr>
          <w:sz w:val="18"/>
          <w:szCs w:val="16"/>
          <w:vertAlign w:val="superscript"/>
          <w:lang w:val="en-US"/>
        </w:rPr>
        <w:t xml:space="preserve"> </w:t>
      </w:r>
      <w:r w:rsidRPr="00583794">
        <w:rPr>
          <w:sz w:val="18"/>
          <w:szCs w:val="16"/>
          <w:lang w:val="en-US"/>
        </w:rPr>
        <w:t xml:space="preserve">Modified from: </w:t>
      </w:r>
      <w:hyperlink r:id="rId5" w:tgtFrame="_blank" w:history="1">
        <w:r w:rsidRPr="00583794">
          <w:rPr>
            <w:sz w:val="18"/>
            <w:szCs w:val="16"/>
            <w:lang w:val="en-US" w:eastAsia="lv-LV"/>
          </w:rPr>
          <w:t xml:space="preserve">IEEE Style </w:t>
        </w:r>
        <w:r w:rsidRPr="00583794">
          <w:rPr>
            <w:sz w:val="18"/>
            <w:szCs w:val="18"/>
            <w:lang w:val="en-US"/>
          </w:rPr>
          <w:t>Guidelines</w:t>
        </w:r>
        <w:r w:rsidRPr="00583794">
          <w:rPr>
            <w:sz w:val="18"/>
            <w:szCs w:val="16"/>
            <w:lang w:val="en-US" w:eastAsia="lv-LV"/>
          </w:rPr>
          <w:t xml:space="preserve"> &amp; Examples</w:t>
        </w:r>
      </w:hyperlink>
      <w:r w:rsidRPr="00583794">
        <w:rPr>
          <w:sz w:val="18"/>
          <w:szCs w:val="16"/>
          <w:lang w:val="en-US" w:eastAsia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2187" w14:textId="77777777" w:rsidR="00221743" w:rsidRPr="00495631" w:rsidRDefault="006C0A8F" w:rsidP="00221743">
    <w:pPr>
      <w:pStyle w:val="Header"/>
      <w:keepLines/>
      <w:ind w:left="142" w:right="-1"/>
      <w:jc w:val="left"/>
      <w:rPr>
        <w:sz w:val="20"/>
      </w:rPr>
    </w:pPr>
    <w:r w:rsidRPr="00495631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63A25B5" wp14:editId="3FC560A1">
          <wp:simplePos x="0" y="0"/>
          <wp:positionH relativeFrom="column">
            <wp:posOffset>5243195</wp:posOffset>
          </wp:positionH>
          <wp:positionV relativeFrom="paragraph">
            <wp:posOffset>-113030</wp:posOffset>
          </wp:positionV>
          <wp:extent cx="713105" cy="819785"/>
          <wp:effectExtent l="0" t="0" r="0" b="0"/>
          <wp:wrapNone/>
          <wp:docPr id="452268993" name="Picture 3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68993" name="Picture 3" descr="A close-up of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10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743" w:rsidRPr="00495631">
      <w:rPr>
        <w:sz w:val="20"/>
      </w:rPr>
      <w:t>Complex Systems Informatics and Modeling Quarterly (CSIMQ)</w:t>
    </w:r>
    <w:r w:rsidR="001106F3" w:rsidRPr="00495631">
      <w:rPr>
        <w:sz w:val="20"/>
      </w:rPr>
      <w:t xml:space="preserve"> </w:t>
    </w:r>
  </w:p>
  <w:p w14:paraId="6F8121FD" w14:textId="77777777" w:rsidR="00221743" w:rsidRPr="00495631" w:rsidRDefault="00221743" w:rsidP="00221743">
    <w:pPr>
      <w:pStyle w:val="Header"/>
      <w:keepLines/>
      <w:ind w:left="142" w:right="-1"/>
      <w:jc w:val="left"/>
      <w:rPr>
        <w:sz w:val="20"/>
      </w:rPr>
    </w:pPr>
    <w:proofErr w:type="spellStart"/>
    <w:r w:rsidRPr="00495631">
      <w:rPr>
        <w:sz w:val="20"/>
      </w:rPr>
      <w:t>eISSN</w:t>
    </w:r>
    <w:proofErr w:type="spellEnd"/>
    <w:r w:rsidRPr="00495631">
      <w:rPr>
        <w:sz w:val="20"/>
      </w:rPr>
      <w:t>: 2255-9922</w:t>
    </w:r>
  </w:p>
  <w:p w14:paraId="4801E11E" w14:textId="77777777" w:rsidR="00221743" w:rsidRPr="00495631" w:rsidRDefault="00221743" w:rsidP="00221743">
    <w:pPr>
      <w:pStyle w:val="Header"/>
      <w:keepLines/>
      <w:ind w:left="142" w:right="-1"/>
      <w:jc w:val="left"/>
      <w:rPr>
        <w:sz w:val="20"/>
      </w:rPr>
    </w:pPr>
    <w:r w:rsidRPr="00495631">
      <w:rPr>
        <w:sz w:val="20"/>
      </w:rPr>
      <w:t xml:space="preserve">Published online by RTU Press, </w:t>
    </w:r>
    <w:hyperlink r:id="rId2" w:history="1">
      <w:r w:rsidRPr="00495631">
        <w:rPr>
          <w:rStyle w:val="Hyperlink"/>
          <w:sz w:val="20"/>
        </w:rPr>
        <w:t>https://csimq-journals.rtu.lv</w:t>
      </w:r>
    </w:hyperlink>
  </w:p>
  <w:p w14:paraId="0B261FA2" w14:textId="4878F139" w:rsidR="00221743" w:rsidRPr="00495631" w:rsidRDefault="00221743" w:rsidP="00221743">
    <w:pPr>
      <w:pStyle w:val="Header"/>
      <w:keepLines/>
      <w:ind w:left="142" w:right="-1"/>
      <w:jc w:val="left"/>
      <w:rPr>
        <w:sz w:val="20"/>
      </w:rPr>
    </w:pPr>
    <w:r w:rsidRPr="00495631">
      <w:rPr>
        <w:sz w:val="20"/>
      </w:rPr>
      <w:t>Article X, Issue X, Month 20</w:t>
    </w:r>
    <w:r w:rsidR="00B630AC" w:rsidRPr="00495631">
      <w:rPr>
        <w:sz w:val="20"/>
      </w:rPr>
      <w:t>2</w:t>
    </w:r>
    <w:r w:rsidR="00935266">
      <w:rPr>
        <w:sz w:val="20"/>
      </w:rPr>
      <w:t>6</w:t>
    </w:r>
    <w:r w:rsidRPr="00495631">
      <w:rPr>
        <w:sz w:val="20"/>
      </w:rPr>
      <w:t>, Pages xx–xx</w:t>
    </w:r>
  </w:p>
  <w:p w14:paraId="50983443" w14:textId="12777679" w:rsidR="00221743" w:rsidRPr="00495631" w:rsidRDefault="00221743" w:rsidP="001106F3">
    <w:pPr>
      <w:pStyle w:val="Header"/>
      <w:pBdr>
        <w:bottom w:val="single" w:sz="36" w:space="1" w:color="F79D53"/>
      </w:pBdr>
      <w:ind w:left="142" w:right="-1"/>
      <w:jc w:val="left"/>
      <w:rPr>
        <w:sz w:val="20"/>
      </w:rPr>
    </w:pPr>
    <w:r w:rsidRPr="00495631">
      <w:rPr>
        <w:sz w:val="20"/>
      </w:rPr>
      <w:t>https://doi.org/10.7250/csimq.20</w:t>
    </w:r>
    <w:r w:rsidR="00B630AC" w:rsidRPr="00495631">
      <w:rPr>
        <w:sz w:val="20"/>
      </w:rPr>
      <w:t>2</w:t>
    </w:r>
    <w:r w:rsidR="00935266">
      <w:rPr>
        <w:sz w:val="20"/>
      </w:rPr>
      <w:t>6</w:t>
    </w:r>
    <w:r w:rsidRPr="00495631">
      <w:rPr>
        <w:sz w:val="20"/>
      </w:rPr>
      <w:t>-xx.xx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15pt;height:9.15pt" o:bullet="t">
        <v:imagedata r:id="rId1" o:title="BD14982_"/>
      </v:shape>
    </w:pict>
  </w:numPicBullet>
  <w:abstractNum w:abstractNumId="0" w15:restartNumberingAfterBreak="0">
    <w:nsid w:val="FFFFFF1D"/>
    <w:multiLevelType w:val="multilevel"/>
    <w:tmpl w:val="AE9287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C6F0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AAA5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AE8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B818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6EA5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7C2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28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45A8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8D26E8E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29B450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04408"/>
    <w:multiLevelType w:val="hybridMultilevel"/>
    <w:tmpl w:val="808AB340"/>
    <w:lvl w:ilvl="0" w:tplc="0B229D26">
      <w:start w:val="1"/>
      <w:numFmt w:val="bullet"/>
      <w:pStyle w:val="List-Level2"/>
      <w:lvlText w:val="-"/>
      <w:lvlJc w:val="left"/>
      <w:pPr>
        <w:ind w:left="1667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2" w15:restartNumberingAfterBreak="0">
    <w:nsid w:val="0A980E22"/>
    <w:multiLevelType w:val="hybridMultilevel"/>
    <w:tmpl w:val="B1DA69D8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18B32E5"/>
    <w:multiLevelType w:val="multilevel"/>
    <w:tmpl w:val="B706E490"/>
    <w:lvl w:ilvl="0">
      <w:start w:val="1"/>
      <w:numFmt w:val="decimal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4" w15:restartNumberingAfterBreak="0">
    <w:nsid w:val="126A2A3A"/>
    <w:multiLevelType w:val="hybridMultilevel"/>
    <w:tmpl w:val="01904066"/>
    <w:lvl w:ilvl="0" w:tplc="1A987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25412"/>
    <w:multiLevelType w:val="hybridMultilevel"/>
    <w:tmpl w:val="D700D942"/>
    <w:lvl w:ilvl="0" w:tplc="1C6248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7" w15:restartNumberingAfterBreak="0">
    <w:nsid w:val="21143BC7"/>
    <w:multiLevelType w:val="hybridMultilevel"/>
    <w:tmpl w:val="EB68A060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6B40EE0"/>
    <w:multiLevelType w:val="hybridMultilevel"/>
    <w:tmpl w:val="CFAA2E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95415"/>
    <w:multiLevelType w:val="hybridMultilevel"/>
    <w:tmpl w:val="EC30769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2E313E62"/>
    <w:multiLevelType w:val="hybridMultilevel"/>
    <w:tmpl w:val="D02CDA8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30031B7E"/>
    <w:multiLevelType w:val="hybridMultilevel"/>
    <w:tmpl w:val="B2FCF97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368B36D6"/>
    <w:multiLevelType w:val="hybridMultilevel"/>
    <w:tmpl w:val="6F4E66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50451D"/>
    <w:multiLevelType w:val="hybridMultilevel"/>
    <w:tmpl w:val="4BDA7586"/>
    <w:lvl w:ilvl="0" w:tplc="0DC47DE8">
      <w:start w:val="1"/>
      <w:numFmt w:val="decimal"/>
      <w:pStyle w:val="References"/>
      <w:lvlText w:val="[%1]"/>
      <w:lvlJc w:val="left"/>
      <w:pPr>
        <w:ind w:left="709" w:hanging="360"/>
      </w:pPr>
      <w:rPr>
        <w:rFonts w:ascii="Times New Roman" w:hAnsi="Times New Roman" w:hint="default"/>
        <w:sz w:val="2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500D"/>
    <w:multiLevelType w:val="hybridMultilevel"/>
    <w:tmpl w:val="7280F4A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3B2A066B"/>
    <w:multiLevelType w:val="hybridMultilevel"/>
    <w:tmpl w:val="E64A2068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9A8652D"/>
    <w:multiLevelType w:val="hybridMultilevel"/>
    <w:tmpl w:val="8886181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2C469B"/>
    <w:multiLevelType w:val="hybridMultilevel"/>
    <w:tmpl w:val="8C7872C2"/>
    <w:lvl w:ilvl="0" w:tplc="0426000F">
      <w:start w:val="1"/>
      <w:numFmt w:val="decimal"/>
      <w:lvlText w:val="%1."/>
      <w:lvlJc w:val="left"/>
      <w:pPr>
        <w:ind w:left="813" w:hanging="360"/>
      </w:pPr>
    </w:lvl>
    <w:lvl w:ilvl="1" w:tplc="04260019" w:tentative="1">
      <w:start w:val="1"/>
      <w:numFmt w:val="lowerLetter"/>
      <w:lvlText w:val="%2."/>
      <w:lvlJc w:val="left"/>
      <w:pPr>
        <w:ind w:left="1533" w:hanging="360"/>
      </w:pPr>
    </w:lvl>
    <w:lvl w:ilvl="2" w:tplc="0426001B" w:tentative="1">
      <w:start w:val="1"/>
      <w:numFmt w:val="lowerRoman"/>
      <w:lvlText w:val="%3."/>
      <w:lvlJc w:val="right"/>
      <w:pPr>
        <w:ind w:left="2253" w:hanging="180"/>
      </w:pPr>
    </w:lvl>
    <w:lvl w:ilvl="3" w:tplc="0426000F" w:tentative="1">
      <w:start w:val="1"/>
      <w:numFmt w:val="decimal"/>
      <w:lvlText w:val="%4."/>
      <w:lvlJc w:val="left"/>
      <w:pPr>
        <w:ind w:left="2973" w:hanging="360"/>
      </w:pPr>
    </w:lvl>
    <w:lvl w:ilvl="4" w:tplc="04260019" w:tentative="1">
      <w:start w:val="1"/>
      <w:numFmt w:val="lowerLetter"/>
      <w:lvlText w:val="%5."/>
      <w:lvlJc w:val="left"/>
      <w:pPr>
        <w:ind w:left="3693" w:hanging="360"/>
      </w:pPr>
    </w:lvl>
    <w:lvl w:ilvl="5" w:tplc="0426001B" w:tentative="1">
      <w:start w:val="1"/>
      <w:numFmt w:val="lowerRoman"/>
      <w:lvlText w:val="%6."/>
      <w:lvlJc w:val="right"/>
      <w:pPr>
        <w:ind w:left="4413" w:hanging="180"/>
      </w:pPr>
    </w:lvl>
    <w:lvl w:ilvl="6" w:tplc="0426000F" w:tentative="1">
      <w:start w:val="1"/>
      <w:numFmt w:val="decimal"/>
      <w:lvlText w:val="%7."/>
      <w:lvlJc w:val="left"/>
      <w:pPr>
        <w:ind w:left="5133" w:hanging="360"/>
      </w:pPr>
    </w:lvl>
    <w:lvl w:ilvl="7" w:tplc="04260019" w:tentative="1">
      <w:start w:val="1"/>
      <w:numFmt w:val="lowerLetter"/>
      <w:lvlText w:val="%8."/>
      <w:lvlJc w:val="left"/>
      <w:pPr>
        <w:ind w:left="5853" w:hanging="360"/>
      </w:pPr>
    </w:lvl>
    <w:lvl w:ilvl="8" w:tplc="0426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8" w15:restartNumberingAfterBreak="0">
    <w:nsid w:val="51AB4107"/>
    <w:multiLevelType w:val="hybridMultilevel"/>
    <w:tmpl w:val="DDE0894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B4B55"/>
    <w:multiLevelType w:val="hybridMultilevel"/>
    <w:tmpl w:val="82C0A166"/>
    <w:lvl w:ilvl="0" w:tplc="74B23A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4F2918"/>
    <w:multiLevelType w:val="hybridMultilevel"/>
    <w:tmpl w:val="83C231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A11A0"/>
    <w:multiLevelType w:val="hybridMultilevel"/>
    <w:tmpl w:val="7F9874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33048"/>
    <w:multiLevelType w:val="hybridMultilevel"/>
    <w:tmpl w:val="D390EE36"/>
    <w:lvl w:ilvl="0" w:tplc="6A4A1B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A2AFC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4481B"/>
    <w:multiLevelType w:val="hybridMultilevel"/>
    <w:tmpl w:val="1FF45ADE"/>
    <w:lvl w:ilvl="0" w:tplc="6A4A1B2C">
      <w:start w:val="1"/>
      <w:numFmt w:val="bullet"/>
      <w:pStyle w:val="List-Level1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89A2AFC4">
      <w:start w:val="1"/>
      <w:numFmt w:val="bullet"/>
      <w:lvlText w:val="-"/>
      <w:lvlJc w:val="left"/>
      <w:pPr>
        <w:ind w:left="166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619903F0"/>
    <w:multiLevelType w:val="hybridMultilevel"/>
    <w:tmpl w:val="331E7932"/>
    <w:lvl w:ilvl="0" w:tplc="1C96EDAA">
      <w:start w:val="1"/>
      <w:numFmt w:val="decimal"/>
      <w:pStyle w:val="Heading1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B2017"/>
    <w:multiLevelType w:val="hybridMultilevel"/>
    <w:tmpl w:val="2B722EEE"/>
    <w:lvl w:ilvl="0" w:tplc="78D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0F1E64"/>
    <w:multiLevelType w:val="hybridMultilevel"/>
    <w:tmpl w:val="37844166"/>
    <w:lvl w:ilvl="0" w:tplc="042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F148D2"/>
    <w:multiLevelType w:val="hybridMultilevel"/>
    <w:tmpl w:val="E9060D68"/>
    <w:lvl w:ilvl="0" w:tplc="58B46E5A">
      <w:start w:val="1"/>
      <w:numFmt w:val="bullet"/>
      <w:pStyle w:val="ColorfulShading-Accent31"/>
      <w:lvlText w:val=""/>
      <w:lvlPicBulletId w:val="0"/>
      <w:lvlJc w:val="left"/>
      <w:pPr>
        <w:ind w:left="1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9" w15:restartNumberingAfterBreak="0">
    <w:nsid w:val="743C69AB"/>
    <w:multiLevelType w:val="multilevel"/>
    <w:tmpl w:val="B5587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B080D"/>
    <w:multiLevelType w:val="hybridMultilevel"/>
    <w:tmpl w:val="F6247178"/>
    <w:lvl w:ilvl="0" w:tplc="723AB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D645F"/>
    <w:multiLevelType w:val="hybridMultilevel"/>
    <w:tmpl w:val="B34AB0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35001"/>
    <w:multiLevelType w:val="hybridMultilevel"/>
    <w:tmpl w:val="D7265996"/>
    <w:lvl w:ilvl="0" w:tplc="D6AE8704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B274BC8"/>
    <w:multiLevelType w:val="multilevel"/>
    <w:tmpl w:val="ECECD2E8"/>
    <w:styleLink w:val="arabnumitem"/>
    <w:lvl w:ilvl="0">
      <w:start w:val="1"/>
      <w:numFmt w:val="decimal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45" w15:restartNumberingAfterBreak="0">
    <w:nsid w:val="7C61712A"/>
    <w:multiLevelType w:val="hybridMultilevel"/>
    <w:tmpl w:val="52AE2E50"/>
    <w:lvl w:ilvl="0" w:tplc="0426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6" w15:restartNumberingAfterBreak="0">
    <w:nsid w:val="7D3E1860"/>
    <w:multiLevelType w:val="hybridMultilevel"/>
    <w:tmpl w:val="A99C3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36F93"/>
    <w:multiLevelType w:val="hybridMultilevel"/>
    <w:tmpl w:val="6B109CD4"/>
    <w:lvl w:ilvl="0" w:tplc="042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7D9521C8"/>
    <w:multiLevelType w:val="multilevel"/>
    <w:tmpl w:val="9D1A6264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hint="default"/>
      </w:rPr>
    </w:lvl>
  </w:abstractNum>
  <w:abstractNum w:abstractNumId="49" w15:restartNumberingAfterBreak="0">
    <w:nsid w:val="7FE07644"/>
    <w:multiLevelType w:val="hybridMultilevel"/>
    <w:tmpl w:val="A712EC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17642">
    <w:abstractNumId w:val="44"/>
  </w:num>
  <w:num w:numId="2" w16cid:durableId="76831387">
    <w:abstractNumId w:val="43"/>
  </w:num>
  <w:num w:numId="3" w16cid:durableId="1212690866">
    <w:abstractNumId w:val="48"/>
  </w:num>
  <w:num w:numId="4" w16cid:durableId="1447843606">
    <w:abstractNumId w:val="10"/>
  </w:num>
  <w:num w:numId="5" w16cid:durableId="923495941">
    <w:abstractNumId w:val="9"/>
  </w:num>
  <w:num w:numId="6" w16cid:durableId="443623517">
    <w:abstractNumId w:val="16"/>
  </w:num>
  <w:num w:numId="7" w16cid:durableId="1271471027">
    <w:abstractNumId w:val="37"/>
  </w:num>
  <w:num w:numId="8" w16cid:durableId="1875842841">
    <w:abstractNumId w:val="13"/>
  </w:num>
  <w:num w:numId="9" w16cid:durableId="1304579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648670">
    <w:abstractNumId w:val="8"/>
  </w:num>
  <w:num w:numId="11" w16cid:durableId="1332492137">
    <w:abstractNumId w:val="7"/>
  </w:num>
  <w:num w:numId="12" w16cid:durableId="1433476181">
    <w:abstractNumId w:val="6"/>
  </w:num>
  <w:num w:numId="13" w16cid:durableId="1746683106">
    <w:abstractNumId w:val="5"/>
  </w:num>
  <w:num w:numId="14" w16cid:durableId="702289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243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85605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8157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3488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2007965">
    <w:abstractNumId w:val="4"/>
  </w:num>
  <w:num w:numId="20" w16cid:durableId="1605068692">
    <w:abstractNumId w:val="3"/>
  </w:num>
  <w:num w:numId="21" w16cid:durableId="1209368376">
    <w:abstractNumId w:val="2"/>
  </w:num>
  <w:num w:numId="22" w16cid:durableId="692268988">
    <w:abstractNumId w:val="1"/>
  </w:num>
  <w:num w:numId="23" w16cid:durableId="1175222149">
    <w:abstractNumId w:val="22"/>
  </w:num>
  <w:num w:numId="24" w16cid:durableId="541139217">
    <w:abstractNumId w:val="14"/>
  </w:num>
  <w:num w:numId="25" w16cid:durableId="49496798">
    <w:abstractNumId w:val="45"/>
  </w:num>
  <w:num w:numId="26" w16cid:durableId="361787406">
    <w:abstractNumId w:val="18"/>
  </w:num>
  <w:num w:numId="27" w16cid:durableId="697043629">
    <w:abstractNumId w:val="36"/>
  </w:num>
  <w:num w:numId="28" w16cid:durableId="128522023">
    <w:abstractNumId w:val="47"/>
  </w:num>
  <w:num w:numId="29" w16cid:durableId="2048480815">
    <w:abstractNumId w:val="0"/>
  </w:num>
  <w:num w:numId="30" w16cid:durableId="1401322855">
    <w:abstractNumId w:val="21"/>
  </w:num>
  <w:num w:numId="31" w16cid:durableId="938101717">
    <w:abstractNumId w:val="49"/>
  </w:num>
  <w:num w:numId="32" w16cid:durableId="646281131">
    <w:abstractNumId w:val="38"/>
  </w:num>
  <w:num w:numId="33" w16cid:durableId="192350778">
    <w:abstractNumId w:val="35"/>
  </w:num>
  <w:num w:numId="34" w16cid:durableId="590744152">
    <w:abstractNumId w:val="39"/>
  </w:num>
  <w:num w:numId="35" w16cid:durableId="2061006931">
    <w:abstractNumId w:val="40"/>
  </w:num>
  <w:num w:numId="36" w16cid:durableId="1286540142">
    <w:abstractNumId w:val="26"/>
  </w:num>
  <w:num w:numId="37" w16cid:durableId="149756839">
    <w:abstractNumId w:val="17"/>
  </w:num>
  <w:num w:numId="38" w16cid:durableId="2019386598">
    <w:abstractNumId w:val="12"/>
  </w:num>
  <w:num w:numId="39" w16cid:durableId="73554607">
    <w:abstractNumId w:val="19"/>
  </w:num>
  <w:num w:numId="40" w16cid:durableId="179047861">
    <w:abstractNumId w:val="20"/>
  </w:num>
  <w:num w:numId="41" w16cid:durableId="230653841">
    <w:abstractNumId w:val="25"/>
  </w:num>
  <w:num w:numId="42" w16cid:durableId="67700280">
    <w:abstractNumId w:val="24"/>
  </w:num>
  <w:num w:numId="43" w16cid:durableId="1852908837">
    <w:abstractNumId w:val="33"/>
  </w:num>
  <w:num w:numId="44" w16cid:durableId="1053122143">
    <w:abstractNumId w:val="41"/>
  </w:num>
  <w:num w:numId="45" w16cid:durableId="1436974123">
    <w:abstractNumId w:val="31"/>
  </w:num>
  <w:num w:numId="46" w16cid:durableId="333414364">
    <w:abstractNumId w:val="30"/>
  </w:num>
  <w:num w:numId="47" w16cid:durableId="539781556">
    <w:abstractNumId w:val="23"/>
  </w:num>
  <w:num w:numId="48" w16cid:durableId="31469313">
    <w:abstractNumId w:val="28"/>
  </w:num>
  <w:num w:numId="49" w16cid:durableId="1645894290">
    <w:abstractNumId w:val="27"/>
  </w:num>
  <w:num w:numId="50" w16cid:durableId="1805464951">
    <w:abstractNumId w:val="46"/>
  </w:num>
  <w:num w:numId="51" w16cid:durableId="1845583246">
    <w:abstractNumId w:val="42"/>
  </w:num>
  <w:num w:numId="52" w16cid:durableId="1163736843">
    <w:abstractNumId w:val="32"/>
  </w:num>
  <w:num w:numId="53" w16cid:durableId="68429961">
    <w:abstractNumId w:val="11"/>
  </w:num>
  <w:num w:numId="54" w16cid:durableId="952371287">
    <w:abstractNumId w:val="34"/>
  </w:num>
  <w:num w:numId="55" w16cid:durableId="917053566">
    <w:abstractNumId w:val="15"/>
  </w:num>
  <w:num w:numId="56" w16cid:durableId="140510145">
    <w:abstractNumId w:val="29"/>
  </w:num>
  <w:num w:numId="57" w16cid:durableId="210444826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E2"/>
    <w:rsid w:val="00000F1A"/>
    <w:rsid w:val="000025C8"/>
    <w:rsid w:val="00011A65"/>
    <w:rsid w:val="00012239"/>
    <w:rsid w:val="00023221"/>
    <w:rsid w:val="00030A1C"/>
    <w:rsid w:val="0003231B"/>
    <w:rsid w:val="00032F56"/>
    <w:rsid w:val="00033A5D"/>
    <w:rsid w:val="00036528"/>
    <w:rsid w:val="00036EFD"/>
    <w:rsid w:val="000436B8"/>
    <w:rsid w:val="000453B8"/>
    <w:rsid w:val="00047796"/>
    <w:rsid w:val="000507B7"/>
    <w:rsid w:val="000512F1"/>
    <w:rsid w:val="0005406F"/>
    <w:rsid w:val="0005407E"/>
    <w:rsid w:val="000541F5"/>
    <w:rsid w:val="00060EC8"/>
    <w:rsid w:val="00070744"/>
    <w:rsid w:val="00071A77"/>
    <w:rsid w:val="00080423"/>
    <w:rsid w:val="00081013"/>
    <w:rsid w:val="0008286A"/>
    <w:rsid w:val="00083CCE"/>
    <w:rsid w:val="00084921"/>
    <w:rsid w:val="00085B2B"/>
    <w:rsid w:val="00087C67"/>
    <w:rsid w:val="00093942"/>
    <w:rsid w:val="000A0B2C"/>
    <w:rsid w:val="000A3ADC"/>
    <w:rsid w:val="000A7395"/>
    <w:rsid w:val="000B2D96"/>
    <w:rsid w:val="000B6AB4"/>
    <w:rsid w:val="000C0660"/>
    <w:rsid w:val="000C76EE"/>
    <w:rsid w:val="000D1BA8"/>
    <w:rsid w:val="000D2846"/>
    <w:rsid w:val="000D3F57"/>
    <w:rsid w:val="000E6186"/>
    <w:rsid w:val="000F05B6"/>
    <w:rsid w:val="000F07B6"/>
    <w:rsid w:val="000F1354"/>
    <w:rsid w:val="000F1949"/>
    <w:rsid w:val="000F41B9"/>
    <w:rsid w:val="00107D51"/>
    <w:rsid w:val="001106F3"/>
    <w:rsid w:val="00112F7F"/>
    <w:rsid w:val="00116F18"/>
    <w:rsid w:val="00117FF0"/>
    <w:rsid w:val="00121BF0"/>
    <w:rsid w:val="00123D2D"/>
    <w:rsid w:val="00125341"/>
    <w:rsid w:val="00130CEE"/>
    <w:rsid w:val="001328CA"/>
    <w:rsid w:val="00133968"/>
    <w:rsid w:val="00140104"/>
    <w:rsid w:val="00141CBE"/>
    <w:rsid w:val="00142BAD"/>
    <w:rsid w:val="00142DA1"/>
    <w:rsid w:val="00143A72"/>
    <w:rsid w:val="00144797"/>
    <w:rsid w:val="00144BB3"/>
    <w:rsid w:val="00145EEB"/>
    <w:rsid w:val="00146363"/>
    <w:rsid w:val="00147C8F"/>
    <w:rsid w:val="00150E77"/>
    <w:rsid w:val="00151D93"/>
    <w:rsid w:val="001523B8"/>
    <w:rsid w:val="00161943"/>
    <w:rsid w:val="001643D6"/>
    <w:rsid w:val="00164849"/>
    <w:rsid w:val="00164BCC"/>
    <w:rsid w:val="00165ACC"/>
    <w:rsid w:val="00166267"/>
    <w:rsid w:val="001667EB"/>
    <w:rsid w:val="001720FC"/>
    <w:rsid w:val="00177BA0"/>
    <w:rsid w:val="00180463"/>
    <w:rsid w:val="00180691"/>
    <w:rsid w:val="00180B7A"/>
    <w:rsid w:val="00181C35"/>
    <w:rsid w:val="001908C5"/>
    <w:rsid w:val="001915A3"/>
    <w:rsid w:val="001922F7"/>
    <w:rsid w:val="00197024"/>
    <w:rsid w:val="001A2184"/>
    <w:rsid w:val="001B16AD"/>
    <w:rsid w:val="001B529E"/>
    <w:rsid w:val="001B7A7C"/>
    <w:rsid w:val="001C35EA"/>
    <w:rsid w:val="001C5A2D"/>
    <w:rsid w:val="001D2756"/>
    <w:rsid w:val="001D3F15"/>
    <w:rsid w:val="001D60C6"/>
    <w:rsid w:val="001D75CA"/>
    <w:rsid w:val="001E1A01"/>
    <w:rsid w:val="001E2FB7"/>
    <w:rsid w:val="001E3E5B"/>
    <w:rsid w:val="001E4111"/>
    <w:rsid w:val="001E765E"/>
    <w:rsid w:val="001F3CD0"/>
    <w:rsid w:val="001F4415"/>
    <w:rsid w:val="001F5C12"/>
    <w:rsid w:val="001F69C9"/>
    <w:rsid w:val="001F75E2"/>
    <w:rsid w:val="00207293"/>
    <w:rsid w:val="00207907"/>
    <w:rsid w:val="00214A41"/>
    <w:rsid w:val="00221743"/>
    <w:rsid w:val="0022260F"/>
    <w:rsid w:val="00225C40"/>
    <w:rsid w:val="00230DDA"/>
    <w:rsid w:val="002310CF"/>
    <w:rsid w:val="002351A1"/>
    <w:rsid w:val="00240A33"/>
    <w:rsid w:val="00242478"/>
    <w:rsid w:val="00245F28"/>
    <w:rsid w:val="00253D31"/>
    <w:rsid w:val="0025460E"/>
    <w:rsid w:val="002619CC"/>
    <w:rsid w:val="002648B0"/>
    <w:rsid w:val="002743AB"/>
    <w:rsid w:val="00282290"/>
    <w:rsid w:val="00286C96"/>
    <w:rsid w:val="00290F09"/>
    <w:rsid w:val="00291740"/>
    <w:rsid w:val="002930C5"/>
    <w:rsid w:val="00293897"/>
    <w:rsid w:val="0029647A"/>
    <w:rsid w:val="0029663D"/>
    <w:rsid w:val="002A1815"/>
    <w:rsid w:val="002A5865"/>
    <w:rsid w:val="002B351E"/>
    <w:rsid w:val="002B49FD"/>
    <w:rsid w:val="002B580D"/>
    <w:rsid w:val="002B766A"/>
    <w:rsid w:val="002B7979"/>
    <w:rsid w:val="002C05BB"/>
    <w:rsid w:val="002C1206"/>
    <w:rsid w:val="002C31F0"/>
    <w:rsid w:val="002D2984"/>
    <w:rsid w:val="002D5D72"/>
    <w:rsid w:val="002D6BEF"/>
    <w:rsid w:val="002E1112"/>
    <w:rsid w:val="002E4AD5"/>
    <w:rsid w:val="002F245C"/>
    <w:rsid w:val="002F6A76"/>
    <w:rsid w:val="002F74D0"/>
    <w:rsid w:val="002F7694"/>
    <w:rsid w:val="002F7E58"/>
    <w:rsid w:val="00302AE2"/>
    <w:rsid w:val="0030479C"/>
    <w:rsid w:val="00305BD0"/>
    <w:rsid w:val="00306BB8"/>
    <w:rsid w:val="003154D1"/>
    <w:rsid w:val="00315ADD"/>
    <w:rsid w:val="00316AA2"/>
    <w:rsid w:val="0032523C"/>
    <w:rsid w:val="003279F3"/>
    <w:rsid w:val="00327C46"/>
    <w:rsid w:val="003303CD"/>
    <w:rsid w:val="0033195B"/>
    <w:rsid w:val="0033254E"/>
    <w:rsid w:val="00334437"/>
    <w:rsid w:val="00345590"/>
    <w:rsid w:val="003463A3"/>
    <w:rsid w:val="00353843"/>
    <w:rsid w:val="00356A68"/>
    <w:rsid w:val="00356D6D"/>
    <w:rsid w:val="00365419"/>
    <w:rsid w:val="00366222"/>
    <w:rsid w:val="00367CBA"/>
    <w:rsid w:val="00370D31"/>
    <w:rsid w:val="00371043"/>
    <w:rsid w:val="00372565"/>
    <w:rsid w:val="003727F1"/>
    <w:rsid w:val="003764EE"/>
    <w:rsid w:val="00380649"/>
    <w:rsid w:val="00381535"/>
    <w:rsid w:val="00383676"/>
    <w:rsid w:val="00384539"/>
    <w:rsid w:val="00391DA8"/>
    <w:rsid w:val="003966E7"/>
    <w:rsid w:val="00396FC8"/>
    <w:rsid w:val="003A5A6C"/>
    <w:rsid w:val="003A7597"/>
    <w:rsid w:val="003C0644"/>
    <w:rsid w:val="003C5C8D"/>
    <w:rsid w:val="003C7D4F"/>
    <w:rsid w:val="003D273E"/>
    <w:rsid w:val="003D4822"/>
    <w:rsid w:val="003D5C97"/>
    <w:rsid w:val="003D6BB3"/>
    <w:rsid w:val="003E142E"/>
    <w:rsid w:val="003F11BF"/>
    <w:rsid w:val="00403C6C"/>
    <w:rsid w:val="00405F28"/>
    <w:rsid w:val="004079B1"/>
    <w:rsid w:val="004150E7"/>
    <w:rsid w:val="00416636"/>
    <w:rsid w:val="00422B22"/>
    <w:rsid w:val="00423FBA"/>
    <w:rsid w:val="00424AB9"/>
    <w:rsid w:val="00425226"/>
    <w:rsid w:val="00430589"/>
    <w:rsid w:val="00430912"/>
    <w:rsid w:val="00430CA9"/>
    <w:rsid w:val="00432AA5"/>
    <w:rsid w:val="00434EE0"/>
    <w:rsid w:val="00442BD9"/>
    <w:rsid w:val="004437B1"/>
    <w:rsid w:val="004443DC"/>
    <w:rsid w:val="0044558F"/>
    <w:rsid w:val="00445B6D"/>
    <w:rsid w:val="00450C45"/>
    <w:rsid w:val="00454673"/>
    <w:rsid w:val="00454864"/>
    <w:rsid w:val="00454E9C"/>
    <w:rsid w:val="00460012"/>
    <w:rsid w:val="00460956"/>
    <w:rsid w:val="00464DF0"/>
    <w:rsid w:val="00471368"/>
    <w:rsid w:val="004732C9"/>
    <w:rsid w:val="00475086"/>
    <w:rsid w:val="004756B9"/>
    <w:rsid w:val="004757C2"/>
    <w:rsid w:val="004767F6"/>
    <w:rsid w:val="00477F11"/>
    <w:rsid w:val="00480E63"/>
    <w:rsid w:val="00482B0D"/>
    <w:rsid w:val="00483DDA"/>
    <w:rsid w:val="004853D5"/>
    <w:rsid w:val="00490149"/>
    <w:rsid w:val="00492B25"/>
    <w:rsid w:val="00495631"/>
    <w:rsid w:val="00495A68"/>
    <w:rsid w:val="00495F0C"/>
    <w:rsid w:val="004A1235"/>
    <w:rsid w:val="004A2152"/>
    <w:rsid w:val="004B13E2"/>
    <w:rsid w:val="004B1F4A"/>
    <w:rsid w:val="004B59E1"/>
    <w:rsid w:val="004B5C0A"/>
    <w:rsid w:val="004C1AC1"/>
    <w:rsid w:val="004D060A"/>
    <w:rsid w:val="004D3C56"/>
    <w:rsid w:val="004D57DC"/>
    <w:rsid w:val="004E0727"/>
    <w:rsid w:val="004E6D3C"/>
    <w:rsid w:val="004F6353"/>
    <w:rsid w:val="00502A13"/>
    <w:rsid w:val="005079BF"/>
    <w:rsid w:val="00512C24"/>
    <w:rsid w:val="00516FED"/>
    <w:rsid w:val="00523464"/>
    <w:rsid w:val="00530265"/>
    <w:rsid w:val="005312F9"/>
    <w:rsid w:val="005316A6"/>
    <w:rsid w:val="00533B31"/>
    <w:rsid w:val="00535C79"/>
    <w:rsid w:val="00535E17"/>
    <w:rsid w:val="00537E55"/>
    <w:rsid w:val="0054388F"/>
    <w:rsid w:val="00543B30"/>
    <w:rsid w:val="0054530A"/>
    <w:rsid w:val="00555E7C"/>
    <w:rsid w:val="005603E6"/>
    <w:rsid w:val="00562C9B"/>
    <w:rsid w:val="00563759"/>
    <w:rsid w:val="00563E6A"/>
    <w:rsid w:val="00565AEC"/>
    <w:rsid w:val="00565C7B"/>
    <w:rsid w:val="00565EE1"/>
    <w:rsid w:val="005700CE"/>
    <w:rsid w:val="00574B4A"/>
    <w:rsid w:val="00583794"/>
    <w:rsid w:val="00586E4F"/>
    <w:rsid w:val="00587BD5"/>
    <w:rsid w:val="00591213"/>
    <w:rsid w:val="0059202E"/>
    <w:rsid w:val="00594A1A"/>
    <w:rsid w:val="005A2054"/>
    <w:rsid w:val="005A21F0"/>
    <w:rsid w:val="005A5A91"/>
    <w:rsid w:val="005B00FE"/>
    <w:rsid w:val="005B1481"/>
    <w:rsid w:val="005B24C8"/>
    <w:rsid w:val="005B3126"/>
    <w:rsid w:val="005B3DCC"/>
    <w:rsid w:val="005B6330"/>
    <w:rsid w:val="005B6F8A"/>
    <w:rsid w:val="005B7A65"/>
    <w:rsid w:val="005C08F3"/>
    <w:rsid w:val="005D1489"/>
    <w:rsid w:val="005D3A84"/>
    <w:rsid w:val="005D661C"/>
    <w:rsid w:val="005D6852"/>
    <w:rsid w:val="005E06D2"/>
    <w:rsid w:val="005E48D5"/>
    <w:rsid w:val="005E697F"/>
    <w:rsid w:val="005F0640"/>
    <w:rsid w:val="005F2071"/>
    <w:rsid w:val="005F3FA5"/>
    <w:rsid w:val="005F4C1B"/>
    <w:rsid w:val="005F4C28"/>
    <w:rsid w:val="005F7107"/>
    <w:rsid w:val="006154CE"/>
    <w:rsid w:val="006174B7"/>
    <w:rsid w:val="00617E9B"/>
    <w:rsid w:val="006210BC"/>
    <w:rsid w:val="00623752"/>
    <w:rsid w:val="00627377"/>
    <w:rsid w:val="00630A26"/>
    <w:rsid w:val="00631C8D"/>
    <w:rsid w:val="0063390E"/>
    <w:rsid w:val="006343C2"/>
    <w:rsid w:val="00640D06"/>
    <w:rsid w:val="006413B6"/>
    <w:rsid w:val="00643F04"/>
    <w:rsid w:val="00646C47"/>
    <w:rsid w:val="00647D5F"/>
    <w:rsid w:val="006531A4"/>
    <w:rsid w:val="0065320E"/>
    <w:rsid w:val="00656A82"/>
    <w:rsid w:val="00656FDA"/>
    <w:rsid w:val="00663740"/>
    <w:rsid w:val="00665446"/>
    <w:rsid w:val="00673312"/>
    <w:rsid w:val="006803C9"/>
    <w:rsid w:val="00680EF5"/>
    <w:rsid w:val="00681A42"/>
    <w:rsid w:val="006824A5"/>
    <w:rsid w:val="0068294D"/>
    <w:rsid w:val="00690217"/>
    <w:rsid w:val="006953FC"/>
    <w:rsid w:val="006954E1"/>
    <w:rsid w:val="006959E0"/>
    <w:rsid w:val="0069764F"/>
    <w:rsid w:val="006A2479"/>
    <w:rsid w:val="006A7A6B"/>
    <w:rsid w:val="006B2060"/>
    <w:rsid w:val="006C0A8F"/>
    <w:rsid w:val="006C6176"/>
    <w:rsid w:val="006C7265"/>
    <w:rsid w:val="006C73BC"/>
    <w:rsid w:val="006D11A3"/>
    <w:rsid w:val="006D1CA6"/>
    <w:rsid w:val="006D350E"/>
    <w:rsid w:val="006E556A"/>
    <w:rsid w:val="007008AA"/>
    <w:rsid w:val="007037A6"/>
    <w:rsid w:val="00703820"/>
    <w:rsid w:val="00704399"/>
    <w:rsid w:val="00705E3A"/>
    <w:rsid w:val="00710768"/>
    <w:rsid w:val="0071494E"/>
    <w:rsid w:val="007150DE"/>
    <w:rsid w:val="00716355"/>
    <w:rsid w:val="00717402"/>
    <w:rsid w:val="00723919"/>
    <w:rsid w:val="00726BAF"/>
    <w:rsid w:val="00726BC4"/>
    <w:rsid w:val="007306E2"/>
    <w:rsid w:val="0073077B"/>
    <w:rsid w:val="007350C7"/>
    <w:rsid w:val="00736C3C"/>
    <w:rsid w:val="00737B80"/>
    <w:rsid w:val="0074041D"/>
    <w:rsid w:val="00742E29"/>
    <w:rsid w:val="00743B41"/>
    <w:rsid w:val="0074598D"/>
    <w:rsid w:val="00750CA4"/>
    <w:rsid w:val="00753342"/>
    <w:rsid w:val="00760460"/>
    <w:rsid w:val="0076076F"/>
    <w:rsid w:val="00766030"/>
    <w:rsid w:val="00767371"/>
    <w:rsid w:val="007726C3"/>
    <w:rsid w:val="00772828"/>
    <w:rsid w:val="00775C8C"/>
    <w:rsid w:val="007805E0"/>
    <w:rsid w:val="007815FB"/>
    <w:rsid w:val="00781602"/>
    <w:rsid w:val="00784DB5"/>
    <w:rsid w:val="00790138"/>
    <w:rsid w:val="0079226B"/>
    <w:rsid w:val="007934BF"/>
    <w:rsid w:val="00797FFA"/>
    <w:rsid w:val="007A4986"/>
    <w:rsid w:val="007A691F"/>
    <w:rsid w:val="007A6EB1"/>
    <w:rsid w:val="007B2A6B"/>
    <w:rsid w:val="007B65F2"/>
    <w:rsid w:val="007B7BB6"/>
    <w:rsid w:val="007C52DE"/>
    <w:rsid w:val="007D29D6"/>
    <w:rsid w:val="007D32D1"/>
    <w:rsid w:val="007D3B5A"/>
    <w:rsid w:val="007D57E0"/>
    <w:rsid w:val="007D65EC"/>
    <w:rsid w:val="007E1521"/>
    <w:rsid w:val="007E43D7"/>
    <w:rsid w:val="007E6B35"/>
    <w:rsid w:val="007F10AD"/>
    <w:rsid w:val="007F6186"/>
    <w:rsid w:val="007F6807"/>
    <w:rsid w:val="007F6F1C"/>
    <w:rsid w:val="007F7A89"/>
    <w:rsid w:val="007F7AD0"/>
    <w:rsid w:val="00802E7A"/>
    <w:rsid w:val="008114A7"/>
    <w:rsid w:val="00822763"/>
    <w:rsid w:val="00832AA3"/>
    <w:rsid w:val="00836652"/>
    <w:rsid w:val="00837E56"/>
    <w:rsid w:val="008443AA"/>
    <w:rsid w:val="00846190"/>
    <w:rsid w:val="008466C6"/>
    <w:rsid w:val="00846BED"/>
    <w:rsid w:val="008477C7"/>
    <w:rsid w:val="00847B95"/>
    <w:rsid w:val="008527B3"/>
    <w:rsid w:val="00857FCD"/>
    <w:rsid w:val="0086227C"/>
    <w:rsid w:val="00862E37"/>
    <w:rsid w:val="00863D3E"/>
    <w:rsid w:val="00874FB3"/>
    <w:rsid w:val="00875EF2"/>
    <w:rsid w:val="00875FB3"/>
    <w:rsid w:val="0087639D"/>
    <w:rsid w:val="00876CD0"/>
    <w:rsid w:val="00877611"/>
    <w:rsid w:val="008779B6"/>
    <w:rsid w:val="008831F3"/>
    <w:rsid w:val="00897AF5"/>
    <w:rsid w:val="008A1B5F"/>
    <w:rsid w:val="008A2814"/>
    <w:rsid w:val="008B5DD8"/>
    <w:rsid w:val="008C0401"/>
    <w:rsid w:val="008C2E42"/>
    <w:rsid w:val="008C6C0D"/>
    <w:rsid w:val="008D2A94"/>
    <w:rsid w:val="008D6691"/>
    <w:rsid w:val="008D7A60"/>
    <w:rsid w:val="008D7B44"/>
    <w:rsid w:val="008E3366"/>
    <w:rsid w:val="008E5AF2"/>
    <w:rsid w:val="008F01FE"/>
    <w:rsid w:val="008F14CC"/>
    <w:rsid w:val="00905FA3"/>
    <w:rsid w:val="00906BE1"/>
    <w:rsid w:val="00906CAF"/>
    <w:rsid w:val="00911B33"/>
    <w:rsid w:val="00912AF3"/>
    <w:rsid w:val="00912D72"/>
    <w:rsid w:val="009144BC"/>
    <w:rsid w:val="009162FB"/>
    <w:rsid w:val="00920047"/>
    <w:rsid w:val="00932028"/>
    <w:rsid w:val="00932113"/>
    <w:rsid w:val="009338E4"/>
    <w:rsid w:val="0093513B"/>
    <w:rsid w:val="00935266"/>
    <w:rsid w:val="0093742F"/>
    <w:rsid w:val="00941934"/>
    <w:rsid w:val="009457D9"/>
    <w:rsid w:val="009557DA"/>
    <w:rsid w:val="00956AFC"/>
    <w:rsid w:val="009570B6"/>
    <w:rsid w:val="00960BF4"/>
    <w:rsid w:val="00961ED2"/>
    <w:rsid w:val="0096517D"/>
    <w:rsid w:val="00977096"/>
    <w:rsid w:val="00987479"/>
    <w:rsid w:val="00987482"/>
    <w:rsid w:val="00990103"/>
    <w:rsid w:val="0099790F"/>
    <w:rsid w:val="009A245E"/>
    <w:rsid w:val="009A61FC"/>
    <w:rsid w:val="009B40A4"/>
    <w:rsid w:val="009B79F5"/>
    <w:rsid w:val="009D79EF"/>
    <w:rsid w:val="009E38BE"/>
    <w:rsid w:val="009E7465"/>
    <w:rsid w:val="009E78F2"/>
    <w:rsid w:val="009F3961"/>
    <w:rsid w:val="009F3A88"/>
    <w:rsid w:val="009F55B5"/>
    <w:rsid w:val="009F5AAD"/>
    <w:rsid w:val="009F6C95"/>
    <w:rsid w:val="00A01A9F"/>
    <w:rsid w:val="00A0708C"/>
    <w:rsid w:val="00A16AD5"/>
    <w:rsid w:val="00A2282E"/>
    <w:rsid w:val="00A23C36"/>
    <w:rsid w:val="00A23F4D"/>
    <w:rsid w:val="00A24C83"/>
    <w:rsid w:val="00A26EF5"/>
    <w:rsid w:val="00A2707C"/>
    <w:rsid w:val="00A375F8"/>
    <w:rsid w:val="00A45EB8"/>
    <w:rsid w:val="00A46C74"/>
    <w:rsid w:val="00A4755A"/>
    <w:rsid w:val="00A51635"/>
    <w:rsid w:val="00A55B24"/>
    <w:rsid w:val="00A55F13"/>
    <w:rsid w:val="00A57B1C"/>
    <w:rsid w:val="00A62A00"/>
    <w:rsid w:val="00A65D3E"/>
    <w:rsid w:val="00A679DE"/>
    <w:rsid w:val="00A72CE8"/>
    <w:rsid w:val="00A7310C"/>
    <w:rsid w:val="00A73361"/>
    <w:rsid w:val="00A756BF"/>
    <w:rsid w:val="00A77738"/>
    <w:rsid w:val="00A80D60"/>
    <w:rsid w:val="00A82730"/>
    <w:rsid w:val="00A82BF8"/>
    <w:rsid w:val="00A83485"/>
    <w:rsid w:val="00A9303A"/>
    <w:rsid w:val="00A938A1"/>
    <w:rsid w:val="00A96D53"/>
    <w:rsid w:val="00AA0403"/>
    <w:rsid w:val="00AA1B59"/>
    <w:rsid w:val="00AB05E3"/>
    <w:rsid w:val="00AB298A"/>
    <w:rsid w:val="00AB4369"/>
    <w:rsid w:val="00AB518D"/>
    <w:rsid w:val="00AB6788"/>
    <w:rsid w:val="00AC1B87"/>
    <w:rsid w:val="00AC34C5"/>
    <w:rsid w:val="00AC4CB8"/>
    <w:rsid w:val="00AC5C76"/>
    <w:rsid w:val="00AC73D4"/>
    <w:rsid w:val="00AD22C9"/>
    <w:rsid w:val="00AD5A1D"/>
    <w:rsid w:val="00AE23BF"/>
    <w:rsid w:val="00AE3B9F"/>
    <w:rsid w:val="00AF7E5C"/>
    <w:rsid w:val="00B148B7"/>
    <w:rsid w:val="00B212A4"/>
    <w:rsid w:val="00B229F4"/>
    <w:rsid w:val="00B23E72"/>
    <w:rsid w:val="00B3249E"/>
    <w:rsid w:val="00B3694B"/>
    <w:rsid w:val="00B40775"/>
    <w:rsid w:val="00B410FC"/>
    <w:rsid w:val="00B43023"/>
    <w:rsid w:val="00B43EB5"/>
    <w:rsid w:val="00B50F39"/>
    <w:rsid w:val="00B535AC"/>
    <w:rsid w:val="00B554AC"/>
    <w:rsid w:val="00B630AC"/>
    <w:rsid w:val="00B6347C"/>
    <w:rsid w:val="00B65AE7"/>
    <w:rsid w:val="00B672D3"/>
    <w:rsid w:val="00B7045F"/>
    <w:rsid w:val="00B7750E"/>
    <w:rsid w:val="00B7753C"/>
    <w:rsid w:val="00B845BF"/>
    <w:rsid w:val="00B8525D"/>
    <w:rsid w:val="00B902D3"/>
    <w:rsid w:val="00B92DAD"/>
    <w:rsid w:val="00BA113C"/>
    <w:rsid w:val="00BA1702"/>
    <w:rsid w:val="00BB449B"/>
    <w:rsid w:val="00BB5430"/>
    <w:rsid w:val="00BB7FA5"/>
    <w:rsid w:val="00BC3800"/>
    <w:rsid w:val="00BC4E67"/>
    <w:rsid w:val="00BC5CC0"/>
    <w:rsid w:val="00BD166C"/>
    <w:rsid w:val="00BD2BB9"/>
    <w:rsid w:val="00BD4AAE"/>
    <w:rsid w:val="00BD78F1"/>
    <w:rsid w:val="00BE1571"/>
    <w:rsid w:val="00BE53FF"/>
    <w:rsid w:val="00BE59B3"/>
    <w:rsid w:val="00BF2817"/>
    <w:rsid w:val="00BF48C0"/>
    <w:rsid w:val="00BF6590"/>
    <w:rsid w:val="00BF703F"/>
    <w:rsid w:val="00C07BFE"/>
    <w:rsid w:val="00C124A9"/>
    <w:rsid w:val="00C14CB5"/>
    <w:rsid w:val="00C2295A"/>
    <w:rsid w:val="00C23A3D"/>
    <w:rsid w:val="00C250BD"/>
    <w:rsid w:val="00C25145"/>
    <w:rsid w:val="00C351D8"/>
    <w:rsid w:val="00C42DD3"/>
    <w:rsid w:val="00C57E41"/>
    <w:rsid w:val="00C60B03"/>
    <w:rsid w:val="00C60CC1"/>
    <w:rsid w:val="00C6190D"/>
    <w:rsid w:val="00C6206A"/>
    <w:rsid w:val="00C62B36"/>
    <w:rsid w:val="00C6301F"/>
    <w:rsid w:val="00C63EB2"/>
    <w:rsid w:val="00C652F8"/>
    <w:rsid w:val="00C70B2E"/>
    <w:rsid w:val="00C71091"/>
    <w:rsid w:val="00C716FE"/>
    <w:rsid w:val="00C862B0"/>
    <w:rsid w:val="00C93E5B"/>
    <w:rsid w:val="00C96924"/>
    <w:rsid w:val="00CA407F"/>
    <w:rsid w:val="00CA4C7B"/>
    <w:rsid w:val="00CA6407"/>
    <w:rsid w:val="00CB0093"/>
    <w:rsid w:val="00CB115B"/>
    <w:rsid w:val="00CB3D08"/>
    <w:rsid w:val="00CB7286"/>
    <w:rsid w:val="00CC1DC4"/>
    <w:rsid w:val="00CC42DD"/>
    <w:rsid w:val="00CC6D4B"/>
    <w:rsid w:val="00CD5671"/>
    <w:rsid w:val="00CD68BE"/>
    <w:rsid w:val="00CD750A"/>
    <w:rsid w:val="00CD7EC4"/>
    <w:rsid w:val="00CE0FAF"/>
    <w:rsid w:val="00CF4CDA"/>
    <w:rsid w:val="00CF6A82"/>
    <w:rsid w:val="00D04142"/>
    <w:rsid w:val="00D054D3"/>
    <w:rsid w:val="00D05D84"/>
    <w:rsid w:val="00D06700"/>
    <w:rsid w:val="00D06D38"/>
    <w:rsid w:val="00D073FB"/>
    <w:rsid w:val="00D109A6"/>
    <w:rsid w:val="00D1154A"/>
    <w:rsid w:val="00D1714A"/>
    <w:rsid w:val="00D3328F"/>
    <w:rsid w:val="00D35504"/>
    <w:rsid w:val="00D36082"/>
    <w:rsid w:val="00D3693F"/>
    <w:rsid w:val="00D45167"/>
    <w:rsid w:val="00D554A2"/>
    <w:rsid w:val="00D557AC"/>
    <w:rsid w:val="00D572F0"/>
    <w:rsid w:val="00D57C12"/>
    <w:rsid w:val="00D61DFF"/>
    <w:rsid w:val="00D65CD8"/>
    <w:rsid w:val="00D6602D"/>
    <w:rsid w:val="00D7414B"/>
    <w:rsid w:val="00D76132"/>
    <w:rsid w:val="00D761DA"/>
    <w:rsid w:val="00D8100E"/>
    <w:rsid w:val="00D820C7"/>
    <w:rsid w:val="00D828A8"/>
    <w:rsid w:val="00D87FFC"/>
    <w:rsid w:val="00D93487"/>
    <w:rsid w:val="00DA41DA"/>
    <w:rsid w:val="00DB10CE"/>
    <w:rsid w:val="00DB5E9B"/>
    <w:rsid w:val="00DC3929"/>
    <w:rsid w:val="00DC5C83"/>
    <w:rsid w:val="00DC6BEB"/>
    <w:rsid w:val="00DD0017"/>
    <w:rsid w:val="00DD71A1"/>
    <w:rsid w:val="00DF17BF"/>
    <w:rsid w:val="00DF381B"/>
    <w:rsid w:val="00DF3BFE"/>
    <w:rsid w:val="00DF40AD"/>
    <w:rsid w:val="00DF5164"/>
    <w:rsid w:val="00DF5EBE"/>
    <w:rsid w:val="00DF6990"/>
    <w:rsid w:val="00DF6DDC"/>
    <w:rsid w:val="00E0377A"/>
    <w:rsid w:val="00E1207C"/>
    <w:rsid w:val="00E139CE"/>
    <w:rsid w:val="00E13D35"/>
    <w:rsid w:val="00E163FE"/>
    <w:rsid w:val="00E205D2"/>
    <w:rsid w:val="00E23E26"/>
    <w:rsid w:val="00E2506E"/>
    <w:rsid w:val="00E26D4D"/>
    <w:rsid w:val="00E27C1D"/>
    <w:rsid w:val="00E3420E"/>
    <w:rsid w:val="00E35A44"/>
    <w:rsid w:val="00E418E4"/>
    <w:rsid w:val="00E45321"/>
    <w:rsid w:val="00E46C86"/>
    <w:rsid w:val="00E472D9"/>
    <w:rsid w:val="00E51917"/>
    <w:rsid w:val="00E56FA2"/>
    <w:rsid w:val="00E64DAB"/>
    <w:rsid w:val="00E66BB6"/>
    <w:rsid w:val="00E66D6D"/>
    <w:rsid w:val="00E67859"/>
    <w:rsid w:val="00E67C74"/>
    <w:rsid w:val="00E70012"/>
    <w:rsid w:val="00E73D32"/>
    <w:rsid w:val="00E7454B"/>
    <w:rsid w:val="00E77667"/>
    <w:rsid w:val="00E831F5"/>
    <w:rsid w:val="00E928B0"/>
    <w:rsid w:val="00E95480"/>
    <w:rsid w:val="00EA2920"/>
    <w:rsid w:val="00EA3CFA"/>
    <w:rsid w:val="00EA3D7F"/>
    <w:rsid w:val="00EA5F4B"/>
    <w:rsid w:val="00EA6B36"/>
    <w:rsid w:val="00EA6B84"/>
    <w:rsid w:val="00EB0859"/>
    <w:rsid w:val="00EB0C8D"/>
    <w:rsid w:val="00EB24E8"/>
    <w:rsid w:val="00EB56EC"/>
    <w:rsid w:val="00EC0900"/>
    <w:rsid w:val="00EC33EB"/>
    <w:rsid w:val="00ED3F55"/>
    <w:rsid w:val="00EE6055"/>
    <w:rsid w:val="00EE78F4"/>
    <w:rsid w:val="00EF4609"/>
    <w:rsid w:val="00EF6691"/>
    <w:rsid w:val="00F02063"/>
    <w:rsid w:val="00F05C6F"/>
    <w:rsid w:val="00F138EF"/>
    <w:rsid w:val="00F13FEB"/>
    <w:rsid w:val="00F16D5A"/>
    <w:rsid w:val="00F242BA"/>
    <w:rsid w:val="00F27087"/>
    <w:rsid w:val="00F30089"/>
    <w:rsid w:val="00F320CE"/>
    <w:rsid w:val="00F34A86"/>
    <w:rsid w:val="00F358AE"/>
    <w:rsid w:val="00F35FCF"/>
    <w:rsid w:val="00F41C50"/>
    <w:rsid w:val="00F446EC"/>
    <w:rsid w:val="00F50DF4"/>
    <w:rsid w:val="00F510CB"/>
    <w:rsid w:val="00F55F52"/>
    <w:rsid w:val="00F62262"/>
    <w:rsid w:val="00F62E6B"/>
    <w:rsid w:val="00F63C2C"/>
    <w:rsid w:val="00F64EA2"/>
    <w:rsid w:val="00F64F88"/>
    <w:rsid w:val="00F75EE6"/>
    <w:rsid w:val="00F76033"/>
    <w:rsid w:val="00F804BC"/>
    <w:rsid w:val="00F85C65"/>
    <w:rsid w:val="00F86586"/>
    <w:rsid w:val="00F91D13"/>
    <w:rsid w:val="00F96867"/>
    <w:rsid w:val="00FA4C94"/>
    <w:rsid w:val="00FB1AF5"/>
    <w:rsid w:val="00FC134B"/>
    <w:rsid w:val="00FC268E"/>
    <w:rsid w:val="00FC3AAA"/>
    <w:rsid w:val="00FC6831"/>
    <w:rsid w:val="00FC7C99"/>
    <w:rsid w:val="00FD097A"/>
    <w:rsid w:val="00FD0A60"/>
    <w:rsid w:val="00FD3B56"/>
    <w:rsid w:val="00FD5340"/>
    <w:rsid w:val="00FE40DB"/>
    <w:rsid w:val="00FE58E2"/>
    <w:rsid w:val="00FE5ED0"/>
    <w:rsid w:val="00FF2448"/>
    <w:rsid w:val="00FF376C"/>
    <w:rsid w:val="00FF392C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B7A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7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AA1B59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/>
      <w:sz w:val="24"/>
      <w:lang w:val="en-US" w:eastAsia="de-DE"/>
    </w:rPr>
  </w:style>
  <w:style w:type="paragraph" w:styleId="Heading1">
    <w:name w:val="heading 1"/>
    <w:basedOn w:val="Normal"/>
    <w:next w:val="Normal"/>
    <w:link w:val="Heading1Char"/>
    <w:qFormat/>
    <w:rsid w:val="00716355"/>
    <w:pPr>
      <w:numPr>
        <w:numId w:val="54"/>
      </w:numPr>
      <w:suppressAutoHyphens/>
      <w:spacing w:before="360" w:after="240" w:line="240" w:lineRule="auto"/>
      <w:jc w:val="left"/>
      <w:outlineLvl w:val="0"/>
    </w:pPr>
    <w:rPr>
      <w:b/>
      <w:sz w:val="28"/>
    </w:rPr>
  </w:style>
  <w:style w:type="paragraph" w:styleId="Heading20">
    <w:name w:val="heading 2"/>
    <w:basedOn w:val="heading10"/>
    <w:next w:val="Normal"/>
    <w:link w:val="Heading2Char"/>
    <w:qFormat/>
    <w:rsid w:val="006953FC"/>
    <w:pPr>
      <w:keepNext/>
      <w:keepLines/>
      <w:numPr>
        <w:numId w:val="0"/>
      </w:numPr>
      <w:tabs>
        <w:tab w:val="left" w:pos="567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16355"/>
    <w:pPr>
      <w:spacing w:before="60" w:line="240" w:lineRule="auto"/>
      <w:ind w:firstLine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A57B1C"/>
    <w:pPr>
      <w:spacing w:before="240"/>
      <w:ind w:firstLine="0"/>
      <w:outlineLvl w:val="3"/>
    </w:pPr>
  </w:style>
  <w:style w:type="paragraph" w:styleId="Heading5">
    <w:name w:val="heading 5"/>
    <w:basedOn w:val="Normal"/>
    <w:next w:val="Normal"/>
    <w:link w:val="Heading5Char"/>
    <w:rsid w:val="00A57B1C"/>
    <w:pPr>
      <w:spacing w:before="240"/>
      <w:ind w:firstLine="0"/>
      <w:outlineLvl w:val="4"/>
    </w:pPr>
  </w:style>
  <w:style w:type="paragraph" w:styleId="Heading6">
    <w:name w:val="heading 6"/>
    <w:basedOn w:val="Normal"/>
    <w:next w:val="Normal"/>
    <w:link w:val="Heading6Char"/>
    <w:rsid w:val="00A57B1C"/>
    <w:pPr>
      <w:spacing w:before="240"/>
      <w:ind w:firstLine="0"/>
      <w:outlineLvl w:val="5"/>
    </w:pPr>
  </w:style>
  <w:style w:type="paragraph" w:styleId="Heading7">
    <w:name w:val="heading 7"/>
    <w:basedOn w:val="Normal"/>
    <w:next w:val="Normal"/>
    <w:link w:val="Heading7Char"/>
    <w:rsid w:val="00A57B1C"/>
    <w:pPr>
      <w:spacing w:before="240"/>
      <w:ind w:firstLine="0"/>
      <w:outlineLvl w:val="6"/>
    </w:pPr>
  </w:style>
  <w:style w:type="paragraph" w:styleId="Heading8">
    <w:name w:val="heading 8"/>
    <w:basedOn w:val="Normal"/>
    <w:next w:val="Normal"/>
    <w:link w:val="Heading8Char"/>
    <w:rsid w:val="00A57B1C"/>
    <w:pPr>
      <w:spacing w:before="240"/>
      <w:ind w:firstLine="0"/>
      <w:outlineLvl w:val="7"/>
    </w:pPr>
  </w:style>
  <w:style w:type="paragraph" w:styleId="Heading9">
    <w:name w:val="heading 9"/>
    <w:basedOn w:val="Normal"/>
    <w:next w:val="Normal"/>
    <w:link w:val="Heading9Char"/>
    <w:rsid w:val="00A57B1C"/>
    <w:pPr>
      <w:spacing w:before="240"/>
      <w:ind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6355"/>
    <w:rPr>
      <w:rFonts w:ascii="Times New Roman" w:eastAsia="Times New Roman" w:hAnsi="Times New Roman"/>
      <w:b/>
      <w:sz w:val="28"/>
      <w:lang w:val="en-US" w:eastAsia="de-DE"/>
    </w:rPr>
  </w:style>
  <w:style w:type="character" w:customStyle="1" w:styleId="Heading2Char">
    <w:name w:val="Heading 2 Char"/>
    <w:link w:val="Heading20"/>
    <w:rsid w:val="006953FC"/>
    <w:rPr>
      <w:rFonts w:ascii="Times New Roman" w:eastAsia="Times New Roman" w:hAnsi="Times New Roman"/>
      <w:b/>
      <w:bCs/>
      <w:sz w:val="24"/>
      <w:lang w:val="en-US" w:eastAsia="de-DE"/>
    </w:rPr>
  </w:style>
  <w:style w:type="character" w:customStyle="1" w:styleId="Heading3Char">
    <w:name w:val="Heading 3 Char"/>
    <w:link w:val="Heading3"/>
    <w:rsid w:val="00716355"/>
    <w:rPr>
      <w:rFonts w:ascii="Times New Roman" w:eastAsia="Times New Roman" w:hAnsi="Times New Roman"/>
      <w:b/>
      <w:sz w:val="24"/>
      <w:lang w:val="en-US" w:eastAsia="de-DE"/>
    </w:rPr>
  </w:style>
  <w:style w:type="character" w:customStyle="1" w:styleId="Heading4Char">
    <w:name w:val="Heading 4 Char"/>
    <w:link w:val="Heading4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Heading5Char">
    <w:name w:val="Heading 5 Char"/>
    <w:link w:val="Heading5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Heading6Char">
    <w:name w:val="Heading 6 Char"/>
    <w:link w:val="Heading6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Heading7Char">
    <w:name w:val="Heading 7 Char"/>
    <w:link w:val="Heading7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Heading9Char">
    <w:name w:val="Heading 9 Char"/>
    <w:link w:val="Heading9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bstract">
    <w:name w:val="abstract"/>
    <w:basedOn w:val="Normal"/>
    <w:rsid w:val="00A57B1C"/>
    <w:pPr>
      <w:spacing w:before="600" w:after="360" w:line="220" w:lineRule="atLeast"/>
      <w:ind w:left="567" w:right="567" w:firstLine="0"/>
      <w:contextualSpacing/>
    </w:pPr>
    <w:rPr>
      <w:sz w:val="18"/>
    </w:rPr>
  </w:style>
  <w:style w:type="paragraph" w:customStyle="1" w:styleId="address">
    <w:name w:val="address"/>
    <w:basedOn w:val="Normal"/>
    <w:rsid w:val="00A57B1C"/>
    <w:pPr>
      <w:suppressAutoHyphens/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semiHidden/>
    <w:rsid w:val="00A57B1C"/>
    <w:pPr>
      <w:numPr>
        <w:numId w:val="1"/>
      </w:numPr>
    </w:pPr>
  </w:style>
  <w:style w:type="paragraph" w:customStyle="1" w:styleId="author">
    <w:name w:val="author"/>
    <w:basedOn w:val="Normal"/>
    <w:next w:val="address"/>
    <w:rsid w:val="00A57B1C"/>
    <w:pPr>
      <w:suppressAutoHyphens/>
      <w:spacing w:after="200"/>
      <w:ind w:firstLine="0"/>
      <w:jc w:val="center"/>
    </w:pPr>
  </w:style>
  <w:style w:type="paragraph" w:customStyle="1" w:styleId="bulletitem">
    <w:name w:val="bulletitem"/>
    <w:basedOn w:val="Normal"/>
    <w:rsid w:val="00A57B1C"/>
    <w:pPr>
      <w:numPr>
        <w:numId w:val="6"/>
      </w:numPr>
      <w:spacing w:before="160" w:after="160"/>
      <w:contextualSpacing/>
    </w:pPr>
  </w:style>
  <w:style w:type="paragraph" w:customStyle="1" w:styleId="dashitem">
    <w:name w:val="dashitem"/>
    <w:basedOn w:val="Normal"/>
    <w:rsid w:val="00A57B1C"/>
    <w:pPr>
      <w:numPr>
        <w:numId w:val="7"/>
      </w:numPr>
      <w:spacing w:before="160" w:after="160"/>
      <w:contextualSpacing/>
    </w:pPr>
  </w:style>
  <w:style w:type="character" w:customStyle="1" w:styleId="e-mail">
    <w:name w:val="e-mail"/>
    <w:rsid w:val="00A57B1C"/>
    <w:rPr>
      <w:rFonts w:ascii="Courier" w:hAnsi="Courier"/>
      <w:noProof/>
      <w:spacing w:val="-6"/>
      <w:lang w:val="en-US"/>
    </w:rPr>
  </w:style>
  <w:style w:type="paragraph" w:customStyle="1" w:styleId="equation">
    <w:name w:val="equation"/>
    <w:basedOn w:val="Normal"/>
    <w:next w:val="Normal"/>
    <w:rsid w:val="00A57B1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A57B1C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p1a">
    <w:name w:val="p1a"/>
    <w:basedOn w:val="Normal"/>
    <w:link w:val="p1aZchn"/>
    <w:rsid w:val="00A57B1C"/>
    <w:pPr>
      <w:ind w:firstLine="0"/>
    </w:pPr>
  </w:style>
  <w:style w:type="character" w:styleId="FootnoteReference">
    <w:name w:val="footnote reference"/>
    <w:rsid w:val="00A57B1C"/>
    <w:rPr>
      <w:position w:val="0"/>
      <w:vertAlign w:val="superscript"/>
    </w:rPr>
  </w:style>
  <w:style w:type="paragraph" w:customStyle="1" w:styleId="heading10">
    <w:name w:val="heading1"/>
    <w:basedOn w:val="Heading1"/>
    <w:next w:val="Normal"/>
    <w:rsid w:val="00A57B1C"/>
    <w:pPr>
      <w:numPr>
        <w:numId w:val="2"/>
      </w:numPr>
      <w:tabs>
        <w:tab w:val="left" w:pos="567"/>
      </w:tabs>
    </w:pPr>
    <w:rPr>
      <w:bCs/>
    </w:rPr>
  </w:style>
  <w:style w:type="paragraph" w:customStyle="1" w:styleId="heading2">
    <w:name w:val="heading2"/>
    <w:basedOn w:val="Heading20"/>
    <w:next w:val="Normal"/>
    <w:rsid w:val="00A57B1C"/>
    <w:pPr>
      <w:numPr>
        <w:ilvl w:val="1"/>
        <w:numId w:val="2"/>
      </w:numPr>
    </w:pPr>
    <w:rPr>
      <w:iCs/>
    </w:rPr>
  </w:style>
  <w:style w:type="character" w:customStyle="1" w:styleId="heading30">
    <w:name w:val="heading3"/>
    <w:rsid w:val="00A57B1C"/>
    <w:rPr>
      <w:b/>
    </w:rPr>
  </w:style>
  <w:style w:type="character" w:customStyle="1" w:styleId="heading40">
    <w:name w:val="heading4"/>
    <w:rsid w:val="00A57B1C"/>
    <w:rPr>
      <w:i/>
    </w:rPr>
  </w:style>
  <w:style w:type="numbering" w:customStyle="1" w:styleId="headings">
    <w:name w:val="headings"/>
    <w:basedOn w:val="arabnumitem"/>
    <w:rsid w:val="00A57B1C"/>
    <w:pPr>
      <w:numPr>
        <w:numId w:val="2"/>
      </w:numPr>
    </w:pPr>
  </w:style>
  <w:style w:type="character" w:styleId="Hyperlink">
    <w:name w:val="Hyperlink"/>
    <w:uiPriority w:val="99"/>
    <w:rsid w:val="00A57B1C"/>
    <w:rPr>
      <w:color w:val="auto"/>
      <w:u w:val="none"/>
    </w:rPr>
  </w:style>
  <w:style w:type="paragraph" w:customStyle="1" w:styleId="image">
    <w:name w:val="image"/>
    <w:basedOn w:val="Normal"/>
    <w:next w:val="Normal"/>
    <w:rsid w:val="00A57B1C"/>
    <w:pPr>
      <w:spacing w:before="240" w:after="120"/>
      <w:ind w:firstLine="0"/>
      <w:jc w:val="center"/>
    </w:pPr>
  </w:style>
  <w:style w:type="table" w:styleId="TableGrid">
    <w:name w:val="Table Grid"/>
    <w:basedOn w:val="TableNormal"/>
    <w:rsid w:val="00A57B1C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words">
    <w:name w:val="keywords"/>
    <w:basedOn w:val="abstract"/>
    <w:next w:val="heading10"/>
    <w:rsid w:val="00A57B1C"/>
    <w:pPr>
      <w:spacing w:before="220"/>
      <w:contextualSpacing w:val="0"/>
    </w:pPr>
  </w:style>
  <w:style w:type="paragraph" w:customStyle="1" w:styleId="numitem">
    <w:name w:val="numitem"/>
    <w:basedOn w:val="Normal"/>
    <w:rsid w:val="00A57B1C"/>
    <w:pPr>
      <w:numPr>
        <w:numId w:val="8"/>
      </w:numPr>
      <w:spacing w:before="160" w:after="160"/>
      <w:contextualSpacing/>
    </w:pPr>
  </w:style>
  <w:style w:type="paragraph" w:styleId="FootnoteText">
    <w:name w:val="footnote text"/>
    <w:basedOn w:val="Normal"/>
    <w:link w:val="FootnoteTextChar"/>
    <w:rsid w:val="00A57B1C"/>
    <w:pPr>
      <w:spacing w:line="220" w:lineRule="atLeast"/>
      <w:ind w:left="227" w:hanging="227"/>
    </w:pPr>
    <w:rPr>
      <w:sz w:val="18"/>
    </w:rPr>
  </w:style>
  <w:style w:type="character" w:customStyle="1" w:styleId="FootnoteTextChar">
    <w:name w:val="Footnote Text Char"/>
    <w:link w:val="FootnoteText"/>
    <w:rsid w:val="00A57B1C"/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programcode">
    <w:name w:val="programcode"/>
    <w:basedOn w:val="Normal"/>
    <w:rsid w:val="00A57B1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A57B1C"/>
    <w:pPr>
      <w:numPr>
        <w:numId w:val="3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A57B1C"/>
    <w:pPr>
      <w:numPr>
        <w:numId w:val="3"/>
      </w:numPr>
    </w:pPr>
  </w:style>
  <w:style w:type="paragraph" w:customStyle="1" w:styleId="runninghead-left">
    <w:name w:val="running head - left"/>
    <w:basedOn w:val="Normal"/>
    <w:rsid w:val="00A57B1C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A57B1C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rsid w:val="00A57B1C"/>
    <w:rPr>
      <w:sz w:val="18"/>
    </w:rPr>
  </w:style>
  <w:style w:type="paragraph" w:customStyle="1" w:styleId="Title1">
    <w:name w:val="Title1"/>
    <w:basedOn w:val="Normal"/>
    <w:next w:val="author"/>
    <w:rsid w:val="00A57B1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Subtitle1">
    <w:name w:val="Subtitle1"/>
    <w:basedOn w:val="Title1"/>
    <w:next w:val="author"/>
    <w:rsid w:val="00A57B1C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A57B1C"/>
    <w:pPr>
      <w:keepNext/>
      <w:keepLines/>
      <w:spacing w:before="240" w:after="120" w:line="220" w:lineRule="atLeast"/>
      <w:ind w:firstLine="0"/>
      <w:jc w:val="center"/>
    </w:pPr>
    <w:rPr>
      <w:sz w:val="18"/>
      <w:lang w:val="de-DE"/>
    </w:rPr>
  </w:style>
  <w:style w:type="character" w:customStyle="1" w:styleId="url">
    <w:name w:val="url"/>
    <w:rsid w:val="00A57B1C"/>
    <w:rPr>
      <w:rFonts w:ascii="Courier" w:hAnsi="Courier"/>
      <w:noProof/>
      <w:lang w:val="en-US"/>
    </w:rPr>
  </w:style>
  <w:style w:type="paragraph" w:styleId="Footer">
    <w:name w:val="footer"/>
    <w:basedOn w:val="Normal"/>
    <w:link w:val="FooterChar"/>
    <w:uiPriority w:val="99"/>
    <w:rsid w:val="00A57B1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Bullet">
    <w:name w:val="List Bullet"/>
    <w:basedOn w:val="Normal"/>
    <w:rsid w:val="00A57B1C"/>
    <w:pPr>
      <w:numPr>
        <w:numId w:val="4"/>
      </w:numPr>
      <w:spacing w:before="120" w:after="120"/>
      <w:contextualSpacing/>
    </w:pPr>
  </w:style>
  <w:style w:type="paragraph" w:styleId="ListNumber">
    <w:name w:val="List Number"/>
    <w:basedOn w:val="Normal"/>
    <w:rsid w:val="00A57B1C"/>
    <w:pPr>
      <w:numPr>
        <w:numId w:val="5"/>
      </w:numPr>
    </w:pPr>
  </w:style>
  <w:style w:type="numbering" w:customStyle="1" w:styleId="itemization1">
    <w:name w:val="itemization1"/>
    <w:basedOn w:val="NoList"/>
    <w:semiHidden/>
    <w:rsid w:val="00A57B1C"/>
    <w:pPr>
      <w:numPr>
        <w:numId w:val="6"/>
      </w:numPr>
    </w:pPr>
  </w:style>
  <w:style w:type="numbering" w:customStyle="1" w:styleId="itemization2">
    <w:name w:val="itemization2"/>
    <w:basedOn w:val="NoList"/>
    <w:semiHidden/>
    <w:rsid w:val="00A57B1C"/>
    <w:pPr>
      <w:numPr>
        <w:numId w:val="7"/>
      </w:numPr>
    </w:pPr>
  </w:style>
  <w:style w:type="paragraph" w:styleId="Header">
    <w:name w:val="header"/>
    <w:basedOn w:val="Normal"/>
    <w:link w:val="HeaderChar"/>
    <w:rsid w:val="00A57B1C"/>
    <w:pPr>
      <w:tabs>
        <w:tab w:val="center" w:pos="4536"/>
        <w:tab w:val="right" w:pos="9072"/>
      </w:tabs>
      <w:ind w:firstLine="0"/>
    </w:pPr>
    <w:rPr>
      <w:sz w:val="18"/>
    </w:rPr>
  </w:style>
  <w:style w:type="character" w:customStyle="1" w:styleId="HeaderChar">
    <w:name w:val="Header Char"/>
    <w:link w:val="Header"/>
    <w:rsid w:val="00A57B1C"/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styleId="Title">
    <w:name w:val="Title"/>
    <w:aliases w:val="Article Title"/>
    <w:basedOn w:val="Normal"/>
    <w:next w:val="Normal"/>
    <w:link w:val="TitleChar"/>
    <w:qFormat/>
    <w:rsid w:val="00A679DE"/>
    <w:pPr>
      <w:spacing w:before="360" w:after="360"/>
      <w:ind w:firstLine="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aliases w:val="Article Title Char"/>
    <w:link w:val="Title"/>
    <w:rsid w:val="00A679DE"/>
    <w:rPr>
      <w:rFonts w:ascii="Times New Roman" w:eastAsia="Times New Roman" w:hAnsi="Times New Roman"/>
      <w:b/>
      <w:bCs/>
      <w:kern w:val="28"/>
      <w:sz w:val="32"/>
      <w:szCs w:val="32"/>
      <w:lang w:val="en-US" w:eastAsia="de-DE"/>
    </w:rPr>
  </w:style>
  <w:style w:type="paragraph" w:customStyle="1" w:styleId="reference">
    <w:name w:val="reference"/>
    <w:basedOn w:val="Normal"/>
    <w:rsid w:val="00A57B1C"/>
    <w:pPr>
      <w:overflowPunct/>
      <w:autoSpaceDE/>
      <w:autoSpaceDN/>
      <w:adjustRightInd/>
      <w:spacing w:line="240" w:lineRule="auto"/>
      <w:ind w:left="227" w:hanging="227"/>
      <w:textAlignment w:val="auto"/>
    </w:pPr>
    <w:rPr>
      <w:rFonts w:ascii="Times" w:hAnsi="Times"/>
      <w:sz w:val="18"/>
    </w:rPr>
  </w:style>
  <w:style w:type="paragraph" w:customStyle="1" w:styleId="NoindentNormal">
    <w:name w:val="NoindentNormal"/>
    <w:basedOn w:val="Normal"/>
    <w:next w:val="Normal"/>
    <w:rsid w:val="00A57B1C"/>
    <w:pPr>
      <w:overflowPunct/>
      <w:autoSpaceDE/>
      <w:autoSpaceDN/>
      <w:adjustRightInd/>
      <w:spacing w:line="240" w:lineRule="auto"/>
      <w:ind w:firstLine="0"/>
      <w:textAlignment w:val="auto"/>
    </w:pPr>
    <w:rPr>
      <w:rFonts w:eastAsia="MS Mincho"/>
      <w:szCs w:val="24"/>
      <w:lang w:eastAsia="ja-JP"/>
    </w:rPr>
  </w:style>
  <w:style w:type="paragraph" w:customStyle="1" w:styleId="CaptionLong">
    <w:name w:val="CaptionLong"/>
    <w:basedOn w:val="Normal"/>
    <w:rsid w:val="00A57B1C"/>
    <w:pPr>
      <w:overflowPunct/>
      <w:autoSpaceDE/>
      <w:autoSpaceDN/>
      <w:adjustRightInd/>
      <w:spacing w:before="80" w:after="80" w:line="240" w:lineRule="auto"/>
      <w:ind w:firstLine="0"/>
      <w:textAlignment w:val="auto"/>
    </w:pPr>
    <w:rPr>
      <w:rFonts w:eastAsia="MS Mincho"/>
      <w:sz w:val="16"/>
      <w:szCs w:val="24"/>
      <w:lang w:eastAsia="ja-JP"/>
    </w:rPr>
  </w:style>
  <w:style w:type="paragraph" w:customStyle="1" w:styleId="table">
    <w:name w:val="table"/>
    <w:basedOn w:val="Normal"/>
    <w:rsid w:val="00A57B1C"/>
    <w:pPr>
      <w:spacing w:before="60" w:line="200" w:lineRule="atLeast"/>
      <w:ind w:firstLine="0"/>
      <w:jc w:val="left"/>
    </w:pPr>
    <w:rPr>
      <w:rFonts w:ascii="Times" w:hAnsi="Times"/>
      <w:sz w:val="17"/>
      <w:szCs w:val="18"/>
    </w:rPr>
  </w:style>
  <w:style w:type="paragraph" w:styleId="BalloonText">
    <w:name w:val="Balloon Text"/>
    <w:basedOn w:val="Normal"/>
    <w:link w:val="BalloonTextChar"/>
    <w:rsid w:val="00A57B1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57B1C"/>
    <w:rPr>
      <w:rFonts w:ascii="Tahoma" w:eastAsia="Times New Roman" w:hAnsi="Tahoma" w:cs="Times New Roman"/>
      <w:sz w:val="16"/>
      <w:szCs w:val="16"/>
      <w:lang w:eastAsia="de-DE"/>
    </w:rPr>
  </w:style>
  <w:style w:type="character" w:styleId="CommentReference">
    <w:name w:val="annotation reference"/>
    <w:uiPriority w:val="99"/>
    <w:rsid w:val="00A57B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A57B1C"/>
  </w:style>
  <w:style w:type="character" w:customStyle="1" w:styleId="CommentTextChar">
    <w:name w:val="Comment Text Char"/>
    <w:link w:val="CommentText"/>
    <w:uiPriority w:val="99"/>
    <w:rsid w:val="00A57B1C"/>
    <w:rPr>
      <w:rFonts w:ascii="Times New Roman" w:eastAsia="Times New Roman" w:hAnsi="Times New Roman" w:cs="Times New Roman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A57B1C"/>
    <w:rPr>
      <w:b/>
      <w:bCs/>
    </w:rPr>
  </w:style>
  <w:style w:type="character" w:customStyle="1" w:styleId="CommentSubjectChar">
    <w:name w:val="Comment Subject Char"/>
    <w:link w:val="CommentSubject"/>
    <w:rsid w:val="00A57B1C"/>
    <w:rPr>
      <w:rFonts w:ascii="Times New Roman" w:eastAsia="Times New Roman" w:hAnsi="Times New Roman" w:cs="Times New Roman"/>
      <w:b/>
      <w:bCs/>
      <w:lang w:eastAsia="de-DE"/>
    </w:rPr>
  </w:style>
  <w:style w:type="paragraph" w:styleId="NormalWeb">
    <w:name w:val="Normal (Web)"/>
    <w:basedOn w:val="Normal"/>
    <w:link w:val="NormalWebChar"/>
    <w:uiPriority w:val="99"/>
    <w:unhideWhenUsed/>
    <w:rsid w:val="00A57B1C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" w:hAnsi="Times"/>
      <w:lang w:eastAsia="en-US"/>
    </w:rPr>
  </w:style>
  <w:style w:type="paragraph" w:customStyle="1" w:styleId="ColorfulShading-Accent11">
    <w:name w:val="Colorful Shading - Accent 11"/>
    <w:hidden/>
    <w:uiPriority w:val="71"/>
    <w:rsid w:val="00A57B1C"/>
    <w:rPr>
      <w:rFonts w:ascii="Times New Roman" w:eastAsia="Times New Roman" w:hAnsi="Times New Roman"/>
      <w:lang w:val="en-US" w:eastAsia="de-DE"/>
    </w:rPr>
  </w:style>
  <w:style w:type="paragraph" w:styleId="Caption">
    <w:name w:val="caption"/>
    <w:basedOn w:val="Normal"/>
    <w:next w:val="Normal"/>
    <w:rsid w:val="00A57B1C"/>
    <w:rPr>
      <w:b/>
      <w:bCs/>
    </w:rPr>
  </w:style>
  <w:style w:type="paragraph" w:styleId="List">
    <w:name w:val="List"/>
    <w:basedOn w:val="Normal"/>
    <w:rsid w:val="00A57B1C"/>
    <w:pPr>
      <w:ind w:left="283" w:hanging="283"/>
      <w:contextualSpacing/>
    </w:pPr>
  </w:style>
  <w:style w:type="paragraph" w:customStyle="1" w:styleId="ColorfulShading-Accent31">
    <w:name w:val="Colorful Shading - Accent 31"/>
    <w:basedOn w:val="Normal"/>
    <w:uiPriority w:val="34"/>
    <w:rsid w:val="00A57B1C"/>
    <w:pPr>
      <w:numPr>
        <w:numId w:val="32"/>
      </w:numPr>
      <w:overflowPunct/>
      <w:autoSpaceDE/>
      <w:autoSpaceDN/>
      <w:adjustRightInd/>
      <w:spacing w:after="60" w:line="240" w:lineRule="auto"/>
      <w:contextualSpacing/>
      <w:textAlignment w:val="auto"/>
    </w:pPr>
    <w:rPr>
      <w:rFonts w:eastAsia="Calibri"/>
      <w:szCs w:val="22"/>
      <w:lang w:val="lv-LV" w:eastAsia="en-US"/>
    </w:rPr>
  </w:style>
  <w:style w:type="character" w:customStyle="1" w:styleId="p1aZchn">
    <w:name w:val="p1a Zchn"/>
    <w:link w:val="p1a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DarkList-Accent31">
    <w:name w:val="Dark List - Accent 31"/>
    <w:hidden/>
    <w:uiPriority w:val="71"/>
    <w:rsid w:val="00A57B1C"/>
    <w:rPr>
      <w:rFonts w:ascii="Times New Roman" w:eastAsia="Times New Roman" w:hAnsi="Times New Roman"/>
      <w:lang w:val="en-US" w:eastAsia="de-DE"/>
    </w:rPr>
  </w:style>
  <w:style w:type="paragraph" w:customStyle="1" w:styleId="definition">
    <w:name w:val="definition"/>
    <w:basedOn w:val="Normal"/>
    <w:rsid w:val="00A57B1C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  <w:lang w:val="lv-LV" w:eastAsia="lv-LV"/>
    </w:rPr>
  </w:style>
  <w:style w:type="paragraph" w:customStyle="1" w:styleId="body">
    <w:name w:val="body"/>
    <w:basedOn w:val="Normal"/>
    <w:rsid w:val="00A57B1C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  <w:lang w:val="lv-LV" w:eastAsia="lv-LV"/>
    </w:rPr>
  </w:style>
  <w:style w:type="paragraph" w:styleId="BodyText">
    <w:name w:val="Body Text"/>
    <w:basedOn w:val="Normal"/>
    <w:link w:val="BodyTextChar"/>
    <w:rsid w:val="00A57B1C"/>
    <w:pPr>
      <w:spacing w:after="120"/>
    </w:pPr>
  </w:style>
  <w:style w:type="character" w:customStyle="1" w:styleId="BodyTextChar">
    <w:name w:val="Body Text Char"/>
    <w:link w:val="BodyText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lorfulShading-Accent12">
    <w:name w:val="Colorful Shading - Accent 12"/>
    <w:hidden/>
    <w:uiPriority w:val="99"/>
    <w:semiHidden/>
    <w:rsid w:val="00A57B1C"/>
    <w:rPr>
      <w:rFonts w:ascii="Times New Roman" w:eastAsia="Times New Roman" w:hAnsi="Times New Roman"/>
      <w:lang w:val="en-US" w:eastAsia="de-DE"/>
    </w:rPr>
  </w:style>
  <w:style w:type="paragraph" w:customStyle="1" w:styleId="ColorfulShading-Accent13">
    <w:name w:val="Colorful Shading - Accent 13"/>
    <w:hidden/>
    <w:uiPriority w:val="71"/>
    <w:rsid w:val="00A57B1C"/>
    <w:rPr>
      <w:rFonts w:ascii="Times New Roman" w:eastAsia="Times New Roman" w:hAnsi="Times New Roman"/>
      <w:lang w:val="en-US" w:eastAsia="de-DE"/>
    </w:rPr>
  </w:style>
  <w:style w:type="paragraph" w:styleId="BodyTextIndent">
    <w:name w:val="Body Text Indent"/>
    <w:basedOn w:val="Normal"/>
    <w:link w:val="BodyTextIndentChar"/>
    <w:rsid w:val="00A57B1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rsid w:val="00A57B1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odyTextFirstIndent">
    <w:name w:val="Body Text First Indent"/>
    <w:basedOn w:val="BodyText"/>
    <w:link w:val="BodyTextFirstIndentChar"/>
    <w:rsid w:val="00A57B1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57B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Paragraph">
    <w:name w:val="List Paragraph"/>
    <w:basedOn w:val="Normal"/>
    <w:link w:val="ListParagraphChar"/>
    <w:uiPriority w:val="72"/>
    <w:rsid w:val="008F01FE"/>
    <w:pPr>
      <w:ind w:left="720"/>
      <w:contextualSpacing/>
    </w:pPr>
  </w:style>
  <w:style w:type="paragraph" w:customStyle="1" w:styleId="RTU-Tablesin">
    <w:name w:val="RTU - Tables (in)"/>
    <w:basedOn w:val="Normal"/>
    <w:link w:val="RTU-TablesinChar"/>
    <w:rsid w:val="000507B7"/>
    <w:pPr>
      <w:overflowPunct/>
      <w:autoSpaceDE/>
      <w:autoSpaceDN/>
      <w:adjustRightInd/>
      <w:spacing w:before="40" w:after="40" w:line="240" w:lineRule="auto"/>
      <w:ind w:firstLine="0"/>
      <w:jc w:val="left"/>
      <w:textAlignment w:val="auto"/>
    </w:pPr>
    <w:rPr>
      <w:rFonts w:eastAsia="MS Mincho"/>
      <w:sz w:val="16"/>
      <w:lang w:eastAsia="fr-FR"/>
    </w:rPr>
  </w:style>
  <w:style w:type="paragraph" w:customStyle="1" w:styleId="RTU-ProgramsandCodes">
    <w:name w:val="RTU - Programs and Codes"/>
    <w:basedOn w:val="Normal"/>
    <w:link w:val="RTU-ProgramsandCodesChar"/>
    <w:rsid w:val="009E78F2"/>
    <w:pPr>
      <w:overflowPunct/>
      <w:autoSpaceDE/>
      <w:autoSpaceDN/>
      <w:adjustRightInd/>
      <w:spacing w:line="200" w:lineRule="exact"/>
      <w:ind w:firstLine="0"/>
      <w:jc w:val="left"/>
      <w:textAlignment w:val="auto"/>
    </w:pPr>
    <w:rPr>
      <w:rFonts w:ascii="Courier New" w:eastAsia="MS Mincho" w:hAnsi="Courier New"/>
      <w:noProof/>
      <w:w w:val="80"/>
      <w:lang w:eastAsia="fr-FR"/>
    </w:rPr>
  </w:style>
  <w:style w:type="character" w:customStyle="1" w:styleId="RTU-ProgramsandCodesChar">
    <w:name w:val="RTU - Programs and Codes Char"/>
    <w:link w:val="RTU-ProgramsandCodes"/>
    <w:rsid w:val="009E78F2"/>
    <w:rPr>
      <w:rFonts w:ascii="Courier New" w:hAnsi="Courier New"/>
      <w:noProof/>
      <w:w w:val="80"/>
      <w:lang w:val="en-US" w:eastAsia="fr-FR"/>
    </w:rPr>
  </w:style>
  <w:style w:type="paragraph" w:customStyle="1" w:styleId="Default">
    <w:name w:val="Default"/>
    <w:rsid w:val="00305B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70"/>
    <w:rsid w:val="009B79F5"/>
  </w:style>
  <w:style w:type="paragraph" w:customStyle="1" w:styleId="AuthorsNames">
    <w:name w:val="Authors Names"/>
    <w:basedOn w:val="Normal"/>
    <w:qFormat/>
    <w:rsid w:val="00C6190D"/>
    <w:pPr>
      <w:spacing w:after="240" w:line="240" w:lineRule="auto"/>
      <w:ind w:left="1134" w:right="1134" w:firstLine="0"/>
      <w:jc w:val="center"/>
    </w:pPr>
    <w:rPr>
      <w:szCs w:val="24"/>
    </w:rPr>
  </w:style>
  <w:style w:type="paragraph" w:customStyle="1" w:styleId="Affiliation">
    <w:name w:val="Affiliation"/>
    <w:basedOn w:val="Normal"/>
    <w:link w:val="AffiliationChar"/>
    <w:qFormat/>
    <w:rsid w:val="00C6190D"/>
    <w:pPr>
      <w:spacing w:line="240" w:lineRule="auto"/>
      <w:ind w:left="1134" w:right="1134" w:firstLine="0"/>
      <w:jc w:val="center"/>
    </w:pPr>
    <w:rPr>
      <w:sz w:val="20"/>
    </w:rPr>
  </w:style>
  <w:style w:type="paragraph" w:customStyle="1" w:styleId="Emails">
    <w:name w:val="Emails"/>
    <w:basedOn w:val="Normal"/>
    <w:link w:val="EmailsChar"/>
    <w:qFormat/>
    <w:rsid w:val="00A679DE"/>
    <w:pPr>
      <w:spacing w:before="240" w:after="240" w:line="240" w:lineRule="auto"/>
      <w:ind w:left="1134" w:right="1134" w:firstLine="0"/>
      <w:jc w:val="center"/>
    </w:pPr>
    <w:rPr>
      <w:rFonts w:ascii="Consolas" w:hAnsi="Consolas" w:cs="Consolas"/>
      <w:sz w:val="18"/>
    </w:rPr>
  </w:style>
  <w:style w:type="character" w:customStyle="1" w:styleId="AffiliationChar">
    <w:name w:val="Affiliation Char"/>
    <w:basedOn w:val="DefaultParagraphFont"/>
    <w:link w:val="Affiliation"/>
    <w:rsid w:val="00C6190D"/>
    <w:rPr>
      <w:rFonts w:ascii="Times New Roman" w:eastAsia="Times New Roman" w:hAnsi="Times New Roman"/>
      <w:lang w:val="en-US" w:eastAsia="de-DE"/>
    </w:rPr>
  </w:style>
  <w:style w:type="paragraph" w:customStyle="1" w:styleId="Abstract0">
    <w:name w:val="Abstract"/>
    <w:basedOn w:val="Normal"/>
    <w:link w:val="AbstractChar"/>
    <w:qFormat/>
    <w:rsid w:val="00C6190D"/>
    <w:pPr>
      <w:pBdr>
        <w:left w:val="single" w:sz="36" w:space="4" w:color="F79D53"/>
      </w:pBdr>
      <w:spacing w:line="240" w:lineRule="auto"/>
      <w:ind w:left="1134" w:right="1134" w:firstLine="0"/>
    </w:pPr>
    <w:rPr>
      <w:sz w:val="22"/>
      <w:szCs w:val="22"/>
    </w:rPr>
  </w:style>
  <w:style w:type="character" w:customStyle="1" w:styleId="EmailsChar">
    <w:name w:val="Emails Char"/>
    <w:basedOn w:val="DefaultParagraphFont"/>
    <w:link w:val="Emails"/>
    <w:rsid w:val="00A679DE"/>
    <w:rPr>
      <w:rFonts w:ascii="Consolas" w:eastAsia="Times New Roman" w:hAnsi="Consolas" w:cs="Consolas"/>
      <w:sz w:val="18"/>
      <w:lang w:val="en-US" w:eastAsia="de-DE"/>
    </w:rPr>
  </w:style>
  <w:style w:type="paragraph" w:customStyle="1" w:styleId="List-Level1">
    <w:name w:val="List -  Level 1"/>
    <w:basedOn w:val="ListParagraph"/>
    <w:link w:val="List-Level1Char"/>
    <w:qFormat/>
    <w:rsid w:val="00480E63"/>
    <w:pPr>
      <w:numPr>
        <w:numId w:val="43"/>
      </w:numPr>
      <w:spacing w:before="60" w:after="60" w:line="240" w:lineRule="auto"/>
      <w:ind w:left="397" w:hanging="227"/>
    </w:pPr>
    <w:rPr>
      <w:szCs w:val="24"/>
      <w:lang w:eastAsia="lv-LV"/>
    </w:rPr>
  </w:style>
  <w:style w:type="character" w:customStyle="1" w:styleId="AbstractChar">
    <w:name w:val="Abstract Char"/>
    <w:basedOn w:val="DefaultParagraphFont"/>
    <w:link w:val="Abstract0"/>
    <w:rsid w:val="00C6190D"/>
    <w:rPr>
      <w:rFonts w:ascii="Times New Roman" w:eastAsia="Times New Roman" w:hAnsi="Times New Roman"/>
      <w:sz w:val="22"/>
      <w:szCs w:val="22"/>
      <w:lang w:val="en-US" w:eastAsia="de-DE"/>
    </w:rPr>
  </w:style>
  <w:style w:type="paragraph" w:customStyle="1" w:styleId="List-Level2">
    <w:name w:val="List - Level 2"/>
    <w:basedOn w:val="ListParagraph"/>
    <w:link w:val="List-Level2Char"/>
    <w:qFormat/>
    <w:rsid w:val="00480E63"/>
    <w:pPr>
      <w:numPr>
        <w:numId w:val="53"/>
      </w:numPr>
      <w:ind w:left="794" w:hanging="227"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AA1B59"/>
    <w:rPr>
      <w:rFonts w:ascii="Times New Roman" w:eastAsia="Times New Roman" w:hAnsi="Times New Roman"/>
      <w:sz w:val="24"/>
      <w:lang w:val="en-US" w:eastAsia="de-DE"/>
    </w:rPr>
  </w:style>
  <w:style w:type="character" w:customStyle="1" w:styleId="List-Level1Char">
    <w:name w:val="List -  Level 1 Char"/>
    <w:basedOn w:val="ListParagraphChar"/>
    <w:link w:val="List-Level1"/>
    <w:rsid w:val="00480E63"/>
    <w:rPr>
      <w:rFonts w:ascii="Times New Roman" w:eastAsia="Times New Roman" w:hAnsi="Times New Roman"/>
      <w:sz w:val="24"/>
      <w:szCs w:val="24"/>
      <w:lang w:val="en-US" w:eastAsia="de-DE"/>
    </w:rPr>
  </w:style>
  <w:style w:type="character" w:customStyle="1" w:styleId="List-Level2Char">
    <w:name w:val="List - Level 2 Char"/>
    <w:basedOn w:val="ListParagraphChar"/>
    <w:link w:val="List-Level2"/>
    <w:rsid w:val="00480E63"/>
    <w:rPr>
      <w:rFonts w:ascii="Times New Roman" w:eastAsia="Times New Roman" w:hAnsi="Times New Roman"/>
      <w:sz w:val="24"/>
      <w:lang w:val="en-US" w:eastAsia="de-DE"/>
    </w:rPr>
  </w:style>
  <w:style w:type="paragraph" w:customStyle="1" w:styleId="ProgramsandCodes">
    <w:name w:val="Programs and Codes"/>
    <w:basedOn w:val="RTU-ProgramsandCodes"/>
    <w:link w:val="ProgramsandCodesChar"/>
    <w:qFormat/>
    <w:rsid w:val="0063390E"/>
    <w:pPr>
      <w:spacing w:line="240" w:lineRule="exact"/>
    </w:pPr>
    <w:rPr>
      <w:rFonts w:ascii="Consolas" w:hAnsi="Consolas"/>
      <w:w w:val="100"/>
      <w:sz w:val="20"/>
    </w:rPr>
  </w:style>
  <w:style w:type="paragraph" w:customStyle="1" w:styleId="References">
    <w:name w:val="References"/>
    <w:basedOn w:val="NormalWeb"/>
    <w:link w:val="ReferencesChar"/>
    <w:qFormat/>
    <w:rsid w:val="00630A26"/>
    <w:pPr>
      <w:numPr>
        <w:numId w:val="47"/>
      </w:numPr>
      <w:spacing w:before="120" w:beforeAutospacing="0" w:after="120" w:afterAutospacing="0"/>
      <w:ind w:left="426" w:hanging="397"/>
      <w:jc w:val="both"/>
    </w:pPr>
    <w:rPr>
      <w:rFonts w:ascii="Times New Roman" w:eastAsia="MS Mincho" w:hAnsi="Times New Roman"/>
      <w:sz w:val="20"/>
      <w:szCs w:val="22"/>
      <w:lang w:val="lv-LV" w:eastAsia="lv-LV"/>
    </w:rPr>
  </w:style>
  <w:style w:type="character" w:customStyle="1" w:styleId="ProgramsandCodesChar">
    <w:name w:val="Programs and Codes Char"/>
    <w:basedOn w:val="RTU-ProgramsandCodesChar"/>
    <w:link w:val="ProgramsandCodes"/>
    <w:rsid w:val="0063390E"/>
    <w:rPr>
      <w:rFonts w:ascii="Consolas" w:hAnsi="Consolas"/>
      <w:noProof/>
      <w:w w:val="80"/>
      <w:lang w:val="en-US" w:eastAsia="fr-FR"/>
    </w:rPr>
  </w:style>
  <w:style w:type="paragraph" w:customStyle="1" w:styleId="Heading31">
    <w:name w:val="Heading3"/>
    <w:basedOn w:val="Normal"/>
    <w:next w:val="Normal"/>
    <w:link w:val="Heading3Char0"/>
    <w:rsid w:val="0063390E"/>
    <w:pPr>
      <w:spacing w:before="120" w:line="240" w:lineRule="auto"/>
      <w:ind w:firstLine="0"/>
    </w:pPr>
    <w:rPr>
      <w:b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3390E"/>
    <w:rPr>
      <w:rFonts w:ascii="Times" w:eastAsia="Times New Roman" w:hAnsi="Times"/>
      <w:sz w:val="24"/>
      <w:lang w:val="en-US" w:eastAsia="en-US"/>
    </w:rPr>
  </w:style>
  <w:style w:type="character" w:customStyle="1" w:styleId="ReferencesChar">
    <w:name w:val="References Char"/>
    <w:basedOn w:val="NormalWebChar"/>
    <w:link w:val="References"/>
    <w:rsid w:val="0063390E"/>
    <w:rPr>
      <w:rFonts w:ascii="Times" w:eastAsia="Times New Roman" w:hAnsi="Times"/>
      <w:sz w:val="24"/>
      <w:lang w:val="en-US" w:eastAsia="en-US"/>
    </w:rPr>
  </w:style>
  <w:style w:type="paragraph" w:customStyle="1" w:styleId="Footnotestitlepage">
    <w:name w:val="Footnotes title page"/>
    <w:basedOn w:val="Normal"/>
    <w:link w:val="FootnotestitlepageChar"/>
    <w:qFormat/>
    <w:rsid w:val="00630A26"/>
    <w:pPr>
      <w:spacing w:before="120"/>
      <w:ind w:firstLine="0"/>
    </w:pPr>
    <w:rPr>
      <w:sz w:val="22"/>
      <w:szCs w:val="22"/>
    </w:rPr>
  </w:style>
  <w:style w:type="character" w:customStyle="1" w:styleId="Heading3Char0">
    <w:name w:val="Heading3 Char"/>
    <w:basedOn w:val="DefaultParagraphFont"/>
    <w:link w:val="Heading31"/>
    <w:rsid w:val="0063390E"/>
    <w:rPr>
      <w:rFonts w:ascii="Times New Roman" w:eastAsia="Times New Roman" w:hAnsi="Times New Roman"/>
      <w:b/>
      <w:sz w:val="24"/>
      <w:szCs w:val="24"/>
      <w:lang w:val="en-US" w:eastAsia="de-DE"/>
    </w:rPr>
  </w:style>
  <w:style w:type="paragraph" w:customStyle="1" w:styleId="Figureformatting">
    <w:name w:val="Figure formatting"/>
    <w:basedOn w:val="Normal"/>
    <w:link w:val="FigureformattingChar"/>
    <w:rsid w:val="00630A26"/>
    <w:pPr>
      <w:spacing w:before="120" w:after="240" w:line="240" w:lineRule="auto"/>
      <w:ind w:firstLine="0"/>
      <w:jc w:val="center"/>
    </w:pPr>
    <w:rPr>
      <w:noProof/>
      <w:szCs w:val="24"/>
      <w:lang w:val="lv-LV" w:eastAsia="lv-LV"/>
    </w:rPr>
  </w:style>
  <w:style w:type="character" w:customStyle="1" w:styleId="FootnotestitlepageChar">
    <w:name w:val="Footnotes title page Char"/>
    <w:basedOn w:val="DefaultParagraphFont"/>
    <w:link w:val="Footnotestitlepage"/>
    <w:rsid w:val="00630A26"/>
    <w:rPr>
      <w:rFonts w:ascii="Times New Roman" w:eastAsia="Times New Roman" w:hAnsi="Times New Roman"/>
      <w:sz w:val="22"/>
      <w:szCs w:val="22"/>
      <w:lang w:val="en-US" w:eastAsia="de-DE"/>
    </w:rPr>
  </w:style>
  <w:style w:type="paragraph" w:customStyle="1" w:styleId="FigureTitle">
    <w:name w:val="Figure Title"/>
    <w:basedOn w:val="Figureformatting"/>
    <w:link w:val="FigureTitleChar"/>
    <w:qFormat/>
    <w:rsid w:val="00E418E4"/>
    <w:pPr>
      <w:spacing w:before="240"/>
    </w:pPr>
    <w:rPr>
      <w:sz w:val="22"/>
      <w:szCs w:val="22"/>
    </w:rPr>
  </w:style>
  <w:style w:type="character" w:customStyle="1" w:styleId="FigureformattingChar">
    <w:name w:val="Figure formatting Char"/>
    <w:basedOn w:val="DefaultParagraphFont"/>
    <w:link w:val="Figureformatting"/>
    <w:rsid w:val="00630A26"/>
    <w:rPr>
      <w:rFonts w:ascii="Times New Roman" w:eastAsia="Times New Roman" w:hAnsi="Times New Roman"/>
      <w:noProof/>
      <w:sz w:val="24"/>
      <w:szCs w:val="24"/>
    </w:rPr>
  </w:style>
  <w:style w:type="paragraph" w:customStyle="1" w:styleId="TableTitle">
    <w:name w:val="Table Title"/>
    <w:basedOn w:val="Normal"/>
    <w:link w:val="TableTitleChar"/>
    <w:qFormat/>
    <w:rsid w:val="00630A26"/>
    <w:pPr>
      <w:spacing w:before="240" w:after="240" w:line="240" w:lineRule="auto"/>
      <w:ind w:firstLine="0"/>
      <w:jc w:val="center"/>
    </w:pPr>
    <w:rPr>
      <w:sz w:val="22"/>
      <w:szCs w:val="22"/>
    </w:rPr>
  </w:style>
  <w:style w:type="character" w:customStyle="1" w:styleId="FigureTitleChar">
    <w:name w:val="Figure Title Char"/>
    <w:basedOn w:val="FigureformattingChar"/>
    <w:link w:val="FigureTitle"/>
    <w:rsid w:val="00E418E4"/>
    <w:rPr>
      <w:rFonts w:ascii="Times New Roman" w:eastAsia="Times New Roman" w:hAnsi="Times New Roman"/>
      <w:noProof/>
      <w:sz w:val="22"/>
      <w:szCs w:val="22"/>
    </w:rPr>
  </w:style>
  <w:style w:type="paragraph" w:customStyle="1" w:styleId="TableText">
    <w:name w:val="Table Text"/>
    <w:basedOn w:val="RTU-Tablesin"/>
    <w:link w:val="TableTextChar"/>
    <w:qFormat/>
    <w:rsid w:val="003A5A6C"/>
    <w:pPr>
      <w:spacing w:before="4" w:after="4"/>
    </w:pPr>
    <w:rPr>
      <w:sz w:val="22"/>
      <w:szCs w:val="18"/>
    </w:rPr>
  </w:style>
  <w:style w:type="character" w:customStyle="1" w:styleId="TableTitleChar">
    <w:name w:val="Table Title Char"/>
    <w:basedOn w:val="DefaultParagraphFont"/>
    <w:link w:val="TableTitle"/>
    <w:rsid w:val="00630A26"/>
    <w:rPr>
      <w:rFonts w:ascii="Times New Roman" w:eastAsia="Times New Roman" w:hAnsi="Times New Roman"/>
      <w:sz w:val="22"/>
      <w:szCs w:val="22"/>
      <w:lang w:val="en-US" w:eastAsia="de-DE"/>
    </w:rPr>
  </w:style>
  <w:style w:type="character" w:customStyle="1" w:styleId="RTU-TablesinChar">
    <w:name w:val="RTU - Tables (in) Char"/>
    <w:basedOn w:val="DefaultParagraphFont"/>
    <w:link w:val="RTU-Tablesin"/>
    <w:rsid w:val="00630A26"/>
    <w:rPr>
      <w:rFonts w:ascii="Times New Roman" w:hAnsi="Times New Roman"/>
      <w:sz w:val="16"/>
      <w:lang w:val="en-US" w:eastAsia="fr-FR"/>
    </w:rPr>
  </w:style>
  <w:style w:type="character" w:customStyle="1" w:styleId="TableTextChar">
    <w:name w:val="Table Text Char"/>
    <w:basedOn w:val="RTU-TablesinChar"/>
    <w:link w:val="TableText"/>
    <w:rsid w:val="003A5A6C"/>
    <w:rPr>
      <w:rFonts w:ascii="Times New Roman" w:hAnsi="Times New Roman"/>
      <w:sz w:val="22"/>
      <w:szCs w:val="18"/>
      <w:lang w:val="en-US" w:eastAsia="fr-FR"/>
    </w:rPr>
  </w:style>
  <w:style w:type="paragraph" w:customStyle="1" w:styleId="Text1stparagraphsnoindent">
    <w:name w:val="Text 1st paragraphs (no indent)"/>
    <w:basedOn w:val="Normal"/>
    <w:qFormat/>
    <w:rsid w:val="006A2479"/>
    <w:pPr>
      <w:spacing w:line="240" w:lineRule="auto"/>
      <w:ind w:firstLine="0"/>
    </w:pPr>
    <w:rPr>
      <w:szCs w:val="24"/>
    </w:rPr>
  </w:style>
  <w:style w:type="paragraph" w:customStyle="1" w:styleId="Footnotes">
    <w:name w:val="Footnotes"/>
    <w:basedOn w:val="FootnoteText"/>
    <w:qFormat/>
    <w:rsid w:val="00353843"/>
    <w:pPr>
      <w:spacing w:after="120" w:line="240" w:lineRule="auto"/>
      <w:ind w:left="0" w:firstLine="0"/>
    </w:pPr>
    <w:rPr>
      <w:sz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46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80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1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8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7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7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0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7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933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4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4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06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54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983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2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96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309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82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635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1747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090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661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846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45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9365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9213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101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0284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7975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472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93148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07079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23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85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50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orcid.org/0000-0003-0251-3419" TargetMode="External"/><Relationship Id="rId2" Type="http://schemas.openxmlformats.org/officeDocument/2006/relationships/hyperlink" Target="http://orcid.org/0000-0003-0387-0047" TargetMode="External"/><Relationship Id="rId1" Type="http://schemas.openxmlformats.org/officeDocument/2006/relationships/hyperlink" Target="http://creativecommons.org/licenses/by/4.0" TargetMode="External"/><Relationship Id="rId5" Type="http://schemas.openxmlformats.org/officeDocument/2006/relationships/hyperlink" Target="http://www.nait.ca/libresources/citations/ieee_examples.pdf" TargetMode="External"/><Relationship Id="rId4" Type="http://schemas.openxmlformats.org/officeDocument/2006/relationships/hyperlink" Target="http://orcid.org/0000-0003-3517-618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simq-journals.rtu.lv/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aaacc</b:Tag>
    <b:SourceType>Book</b:SourceType>
    <b:Guid>{B95D78DE-8022-4FDF-87FE-F85D5B8D712F}</b:Guid>
    <b:LCID>0</b:LCID>
    <b:Author>
      <b:Author>
        <b:NameList>
          <b:Person>
            <b:Last>aaa</b:Last>
          </b:Person>
        </b:NameList>
      </b:Author>
    </b:Author>
    <b:Title>bbb</b:Title>
    <b:Year>ccc</b:Year>
    <b:City>ddd</b:City>
    <b:Publisher>kkk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41f32e-a2df-4b40-9355-b0544a6ee2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4871787FF46AF22D189488060DF" ma:contentTypeVersion="5" ma:contentTypeDescription="Create a new document." ma:contentTypeScope="" ma:versionID="d41f0b40bc4f4214019bd4ffac02f938">
  <xsd:schema xmlns:xsd="http://www.w3.org/2001/XMLSchema" xmlns:xs="http://www.w3.org/2001/XMLSchema" xmlns:p="http://schemas.microsoft.com/office/2006/metadata/properties" xmlns:ns3="f541f32e-a2df-4b40-9355-b0544a6ee211" targetNamespace="http://schemas.microsoft.com/office/2006/metadata/properties" ma:root="true" ma:fieldsID="8ab16cb4e052db5389fe2d90bfcac8a1" ns3:_="">
    <xsd:import namespace="f541f32e-a2df-4b40-9355-b0544a6ee2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f32e-a2df-4b40-9355-b0544a6ee2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F02E0-D27F-4024-BE05-8D686722B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3CC1C-0F2B-49D1-9A39-C908862F9F84}">
  <ds:schemaRefs>
    <ds:schemaRef ds:uri="http://schemas.microsoft.com/office/2006/metadata/properties"/>
    <ds:schemaRef ds:uri="http://schemas.microsoft.com/office/infopath/2007/PartnerControls"/>
    <ds:schemaRef ds:uri="f541f32e-a2df-4b40-9355-b0544a6ee211"/>
  </ds:schemaRefs>
</ds:datastoreItem>
</file>

<file path=customXml/itemProps3.xml><?xml version="1.0" encoding="utf-8"?>
<ds:datastoreItem xmlns:ds="http://schemas.openxmlformats.org/officeDocument/2006/customXml" ds:itemID="{CB7887A5-28B3-4943-9811-A11ADF5F0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3C81-BD96-4736-B200-84D2DACE1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1f32e-a2df-4b40-9355-b0544a6ee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Requirements for Manuscripts Published in CSIMQ</Template>
  <TotalTime>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Rīgas Tehniskā universitāte</Company>
  <LinksUpToDate>false</LinksUpToDate>
  <CharactersWithSpaces>9187</CharactersWithSpaces>
  <SharedDoc>false</SharedDoc>
  <HLinks>
    <vt:vector size="12" baseType="variant">
      <vt:variant>
        <vt:i4>2359378</vt:i4>
      </vt:variant>
      <vt:variant>
        <vt:i4>0</vt:i4>
      </vt:variant>
      <vt:variant>
        <vt:i4>0</vt:i4>
      </vt:variant>
      <vt:variant>
        <vt:i4>5</vt:i4>
      </vt:variant>
      <vt:variant>
        <vt:lpwstr>http://www.nait.ca/libresources/citations/ieee_examples.pdf</vt:lpwstr>
      </vt:variant>
      <vt:variant>
        <vt:lpwstr/>
      </vt:variant>
      <vt:variant>
        <vt:i4>6881316</vt:i4>
      </vt:variant>
      <vt:variant>
        <vt:i4>5</vt:i4>
      </vt:variant>
      <vt:variant>
        <vt:i4>0</vt:i4>
      </vt:variant>
      <vt:variant>
        <vt:i4>5</vt:i4>
      </vt:variant>
      <vt:variant>
        <vt:lpwstr>https://csimq-journals.rtu.lv/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 Nadeja</cp:lastModifiedBy>
  <cp:revision>2</cp:revision>
  <cp:lastPrinted>2019-09-10T12:45:00Z</cp:lastPrinted>
  <dcterms:created xsi:type="dcterms:W3CDTF">2025-11-21T12:33:00Z</dcterms:created>
  <dcterms:modified xsi:type="dcterms:W3CDTF">2025-11-21T12:33:00Z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peteris.rudzajs@rtu.lv@www.mendeley.com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(AMA)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http://www.zotero.org/styles/springer-author-date</vt:lpwstr>
  </property>
  <property fmtid="{D5CDD505-2E9C-101B-9397-08002B2CF9AE}" pid="24" name="Mendeley Recent Style Name 9_1">
    <vt:lpwstr>Springer Author Date</vt:lpwstr>
  </property>
  <property fmtid="{D5CDD505-2E9C-101B-9397-08002B2CF9AE}" pid="25" name="GrammarlyDocumentId">
    <vt:lpwstr>7a3d36d1-9b1a-4280-bee6-cb08800c22ba</vt:lpwstr>
  </property>
  <property fmtid="{D5CDD505-2E9C-101B-9397-08002B2CF9AE}" pid="26" name="ContentTypeId">
    <vt:lpwstr>0x010100D8C7C4871787FF46AF22D189488060DF</vt:lpwstr>
  </property>
</Properties>
</file>